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B031" w14:textId="77777777" w:rsidR="00886A08" w:rsidRPr="00423CD6" w:rsidRDefault="00C507E8">
      <w:pPr>
        <w:rPr>
          <w:rFonts w:asciiTheme="minorHAnsi" w:hAnsiTheme="minorHAnsi" w:cstheme="minorHAnsi"/>
          <w:b/>
        </w:rPr>
      </w:pPr>
      <w:r w:rsidRPr="00423CD6">
        <w:rPr>
          <w:rFonts w:asciiTheme="minorHAnsi" w:hAnsiTheme="minorHAnsi" w:cstheme="minorHAnsi"/>
          <w:b/>
          <w:noProof/>
        </w:rPr>
        <w:drawing>
          <wp:anchor distT="0" distB="0" distL="114300" distR="114300" simplePos="0" relativeHeight="251657728" behindDoc="0" locked="0" layoutInCell="1" allowOverlap="1" wp14:anchorId="38FF4A28" wp14:editId="07777777">
            <wp:simplePos x="0" y="0"/>
            <wp:positionH relativeFrom="column">
              <wp:posOffset>2640330</wp:posOffset>
            </wp:positionH>
            <wp:positionV relativeFrom="paragraph">
              <wp:posOffset>144780</wp:posOffset>
            </wp:positionV>
            <wp:extent cx="1032510" cy="7099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228152B5" w:rsidR="00886A08" w:rsidRPr="00423CD6" w:rsidRDefault="00886A08" w:rsidP="6B4DCB0E">
      <w:pPr>
        <w:jc w:val="right"/>
        <w:rPr>
          <w:rFonts w:asciiTheme="minorHAnsi" w:hAnsiTheme="minorHAnsi" w:cstheme="minorHAnsi"/>
          <w:b/>
          <w:bCs/>
        </w:rPr>
      </w:pPr>
    </w:p>
    <w:p w14:paraId="50592EDF" w14:textId="565B5971" w:rsidR="00886A08" w:rsidRPr="00423CD6" w:rsidRDefault="00423CD6" w:rsidP="6B4DCB0E">
      <w:pPr>
        <w:jc w:val="right"/>
        <w:rPr>
          <w:rFonts w:asciiTheme="minorHAnsi" w:hAnsiTheme="minorHAnsi" w:cstheme="minorHAnsi"/>
          <w:b/>
          <w:bCs/>
        </w:rPr>
      </w:pPr>
      <w:r w:rsidRPr="00423CD6">
        <w:rPr>
          <w:rFonts w:asciiTheme="minorHAnsi" w:hAnsiTheme="minorHAnsi" w:cstheme="minorHAnsi"/>
          <w:b/>
          <w:bCs/>
        </w:rPr>
        <w:t>Fall</w:t>
      </w:r>
      <w:r w:rsidR="6B4DCB0E" w:rsidRPr="00423CD6">
        <w:rPr>
          <w:rFonts w:asciiTheme="minorHAnsi" w:hAnsiTheme="minorHAnsi" w:cstheme="minorHAnsi"/>
          <w:b/>
          <w:bCs/>
        </w:rPr>
        <w:t xml:space="preserve"> 202</w:t>
      </w:r>
      <w:r w:rsidR="00F7764E">
        <w:rPr>
          <w:rFonts w:asciiTheme="minorHAnsi" w:hAnsiTheme="minorHAnsi" w:cstheme="minorHAnsi"/>
          <w:b/>
          <w:bCs/>
        </w:rPr>
        <w:t>3</w:t>
      </w:r>
    </w:p>
    <w:p w14:paraId="6A05A809" w14:textId="6FFCF1A4" w:rsidR="00886A08" w:rsidRPr="00423CD6" w:rsidRDefault="00886A08">
      <w:pPr>
        <w:rPr>
          <w:rFonts w:asciiTheme="minorHAnsi" w:hAnsiTheme="minorHAnsi" w:cstheme="minorHAnsi"/>
          <w:b/>
        </w:rPr>
      </w:pPr>
    </w:p>
    <w:p w14:paraId="55CF15B1" w14:textId="047FFD8C" w:rsidR="00423CD6" w:rsidRPr="00423CD6" w:rsidRDefault="00423CD6">
      <w:pPr>
        <w:rPr>
          <w:rFonts w:asciiTheme="minorHAnsi" w:hAnsiTheme="minorHAnsi" w:cstheme="minorHAnsi"/>
          <w:b/>
        </w:rPr>
      </w:pPr>
    </w:p>
    <w:p w14:paraId="3D2E99F5" w14:textId="77777777" w:rsidR="00423CD6" w:rsidRPr="00423CD6" w:rsidRDefault="00423CD6">
      <w:pPr>
        <w:rPr>
          <w:rFonts w:asciiTheme="minorHAnsi" w:hAnsiTheme="minorHAnsi" w:cstheme="minorHAnsi"/>
          <w:b/>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953"/>
        <w:gridCol w:w="1192"/>
        <w:gridCol w:w="3626"/>
      </w:tblGrid>
      <w:tr w:rsidR="00216D3E" w:rsidRPr="00423CD6" w14:paraId="126B1481" w14:textId="77777777" w:rsidTr="6B4DCB0E">
        <w:trPr>
          <w:trHeight w:val="413"/>
        </w:trPr>
        <w:tc>
          <w:tcPr>
            <w:tcW w:w="1155" w:type="dxa"/>
            <w:shd w:val="clear" w:color="auto" w:fill="auto"/>
          </w:tcPr>
          <w:p w14:paraId="42A26D7C"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Course Name</w:t>
            </w:r>
          </w:p>
        </w:tc>
        <w:tc>
          <w:tcPr>
            <w:tcW w:w="3953" w:type="dxa"/>
            <w:shd w:val="clear" w:color="auto" w:fill="auto"/>
            <w:vAlign w:val="center"/>
          </w:tcPr>
          <w:p w14:paraId="34E8FF87" w14:textId="77777777" w:rsidR="00B82BC8" w:rsidRPr="00423CD6" w:rsidRDefault="00B82BC8" w:rsidP="00B82BC8">
            <w:pPr>
              <w:rPr>
                <w:rFonts w:asciiTheme="minorHAnsi" w:hAnsiTheme="minorHAnsi" w:cstheme="minorHAnsi"/>
              </w:rPr>
            </w:pPr>
            <w:r w:rsidRPr="00423CD6">
              <w:rPr>
                <w:rFonts w:asciiTheme="minorHAnsi" w:hAnsiTheme="minorHAnsi" w:cstheme="minorHAnsi"/>
              </w:rPr>
              <w:t>Gifted/Accelerated Biology</w:t>
            </w:r>
          </w:p>
        </w:tc>
        <w:tc>
          <w:tcPr>
            <w:tcW w:w="1192" w:type="dxa"/>
            <w:shd w:val="clear" w:color="auto" w:fill="auto"/>
            <w:vAlign w:val="center"/>
          </w:tcPr>
          <w:p w14:paraId="00482DA7"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Course Code</w:t>
            </w:r>
          </w:p>
        </w:tc>
        <w:tc>
          <w:tcPr>
            <w:tcW w:w="3626" w:type="dxa"/>
            <w:shd w:val="clear" w:color="auto" w:fill="auto"/>
            <w:vAlign w:val="center"/>
          </w:tcPr>
          <w:p w14:paraId="4AE10DEC" w14:textId="061ADDBD" w:rsidR="00B82BC8" w:rsidRPr="00423CD6" w:rsidRDefault="6B4DCB0E" w:rsidP="00B82BC8">
            <w:pPr>
              <w:rPr>
                <w:rFonts w:asciiTheme="minorHAnsi" w:hAnsiTheme="minorHAnsi" w:cstheme="minorHAnsi"/>
                <w:sz w:val="18"/>
                <w:szCs w:val="18"/>
              </w:rPr>
            </w:pPr>
            <w:r w:rsidRPr="00423CD6">
              <w:rPr>
                <w:rFonts w:asciiTheme="minorHAnsi" w:hAnsiTheme="minorHAnsi" w:cstheme="minorHAnsi"/>
                <w:sz w:val="18"/>
                <w:szCs w:val="18"/>
              </w:rPr>
              <w:t>26.0120000A-</w:t>
            </w:r>
            <w:r w:rsidR="009E2899">
              <w:rPr>
                <w:rFonts w:asciiTheme="minorHAnsi" w:hAnsiTheme="minorHAnsi" w:cstheme="minorHAnsi"/>
                <w:sz w:val="18"/>
                <w:szCs w:val="18"/>
              </w:rPr>
              <w:t>1</w:t>
            </w:r>
            <w:r w:rsidRPr="00423CD6">
              <w:rPr>
                <w:rFonts w:asciiTheme="minorHAnsi" w:hAnsiTheme="minorHAnsi" w:cstheme="minorHAnsi"/>
                <w:sz w:val="18"/>
                <w:szCs w:val="18"/>
              </w:rPr>
              <w:t xml:space="preserve"> Biology I - Accel</w:t>
            </w:r>
          </w:p>
          <w:p w14:paraId="4CFE1FC1" w14:textId="14937294" w:rsidR="00B82BC8" w:rsidRPr="00423CD6" w:rsidRDefault="6B4DCB0E" w:rsidP="00B82BC8">
            <w:pPr>
              <w:rPr>
                <w:rFonts w:asciiTheme="minorHAnsi" w:hAnsiTheme="minorHAnsi" w:cstheme="minorHAnsi"/>
              </w:rPr>
            </w:pPr>
            <w:r w:rsidRPr="00423CD6">
              <w:rPr>
                <w:rFonts w:asciiTheme="minorHAnsi" w:hAnsiTheme="minorHAnsi" w:cstheme="minorHAnsi"/>
                <w:sz w:val="18"/>
                <w:szCs w:val="18"/>
              </w:rPr>
              <w:t>26.2120000G-</w:t>
            </w:r>
            <w:r w:rsidR="009E2899">
              <w:rPr>
                <w:rFonts w:asciiTheme="minorHAnsi" w:hAnsiTheme="minorHAnsi" w:cstheme="minorHAnsi"/>
                <w:sz w:val="18"/>
                <w:szCs w:val="18"/>
              </w:rPr>
              <w:t>1</w:t>
            </w:r>
            <w:r w:rsidRPr="00423CD6">
              <w:rPr>
                <w:rFonts w:asciiTheme="minorHAnsi" w:hAnsiTheme="minorHAnsi" w:cstheme="minorHAnsi"/>
                <w:sz w:val="18"/>
                <w:szCs w:val="18"/>
              </w:rPr>
              <w:t xml:space="preserve"> Biology I - GFT</w:t>
            </w:r>
          </w:p>
        </w:tc>
      </w:tr>
      <w:tr w:rsidR="00216D3E" w:rsidRPr="00423CD6" w14:paraId="77BF8840" w14:textId="77777777" w:rsidTr="6B4DCB0E">
        <w:trPr>
          <w:trHeight w:val="413"/>
        </w:trPr>
        <w:tc>
          <w:tcPr>
            <w:tcW w:w="1155" w:type="dxa"/>
            <w:shd w:val="clear" w:color="auto" w:fill="auto"/>
          </w:tcPr>
          <w:p w14:paraId="4E002E28"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School Name</w:t>
            </w:r>
          </w:p>
        </w:tc>
        <w:tc>
          <w:tcPr>
            <w:tcW w:w="3953" w:type="dxa"/>
            <w:shd w:val="clear" w:color="auto" w:fill="auto"/>
            <w:vAlign w:val="center"/>
          </w:tcPr>
          <w:p w14:paraId="49B6B3BA" w14:textId="77777777" w:rsidR="00B82BC8" w:rsidRPr="00423CD6" w:rsidRDefault="00B82BC8" w:rsidP="00B82BC8">
            <w:pPr>
              <w:rPr>
                <w:rFonts w:asciiTheme="minorHAnsi" w:hAnsiTheme="minorHAnsi" w:cstheme="minorHAnsi"/>
              </w:rPr>
            </w:pPr>
            <w:r w:rsidRPr="00423CD6">
              <w:rPr>
                <w:rFonts w:asciiTheme="minorHAnsi" w:hAnsiTheme="minorHAnsi" w:cstheme="minorHAnsi"/>
              </w:rPr>
              <w:t>Dunwoody High School</w:t>
            </w:r>
          </w:p>
        </w:tc>
        <w:tc>
          <w:tcPr>
            <w:tcW w:w="1192" w:type="dxa"/>
            <w:shd w:val="clear" w:color="auto" w:fill="auto"/>
            <w:vAlign w:val="center"/>
          </w:tcPr>
          <w:p w14:paraId="1695BCB4"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Teacher Name</w:t>
            </w:r>
          </w:p>
        </w:tc>
        <w:tc>
          <w:tcPr>
            <w:tcW w:w="3626" w:type="dxa"/>
            <w:shd w:val="clear" w:color="auto" w:fill="auto"/>
            <w:vAlign w:val="center"/>
          </w:tcPr>
          <w:p w14:paraId="0A9CF9C9" w14:textId="37B98EF7" w:rsidR="00B82BC8" w:rsidRPr="00423CD6" w:rsidRDefault="00F7764E" w:rsidP="00216D3E">
            <w:pPr>
              <w:rPr>
                <w:rFonts w:asciiTheme="minorHAnsi" w:hAnsiTheme="minorHAnsi" w:cstheme="minorHAnsi"/>
              </w:rPr>
            </w:pPr>
            <w:r>
              <w:rPr>
                <w:rFonts w:asciiTheme="minorHAnsi" w:hAnsiTheme="minorHAnsi" w:cstheme="minorHAnsi"/>
              </w:rPr>
              <w:t>Mr. Tristan Drusky</w:t>
            </w:r>
          </w:p>
        </w:tc>
      </w:tr>
      <w:tr w:rsidR="00216D3E" w:rsidRPr="00423CD6" w14:paraId="31AD9535" w14:textId="77777777" w:rsidTr="6B4DCB0E">
        <w:trPr>
          <w:trHeight w:val="413"/>
        </w:trPr>
        <w:tc>
          <w:tcPr>
            <w:tcW w:w="1155" w:type="dxa"/>
            <w:shd w:val="clear" w:color="auto" w:fill="auto"/>
          </w:tcPr>
          <w:p w14:paraId="2B4529FC"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School Phone Number</w:t>
            </w:r>
          </w:p>
        </w:tc>
        <w:tc>
          <w:tcPr>
            <w:tcW w:w="3953" w:type="dxa"/>
            <w:shd w:val="clear" w:color="auto" w:fill="auto"/>
            <w:vAlign w:val="center"/>
          </w:tcPr>
          <w:p w14:paraId="67A78A7E" w14:textId="3392E40D" w:rsidR="00B82BC8" w:rsidRPr="00423CD6" w:rsidRDefault="00266B60" w:rsidP="00B82BC8">
            <w:pPr>
              <w:rPr>
                <w:rFonts w:asciiTheme="minorHAnsi" w:hAnsiTheme="minorHAnsi" w:cstheme="minorHAnsi"/>
              </w:rPr>
            </w:pPr>
            <w:r w:rsidRPr="00423CD6">
              <w:rPr>
                <w:rFonts w:asciiTheme="minorHAnsi" w:hAnsiTheme="minorHAnsi" w:cstheme="minorHAnsi"/>
              </w:rPr>
              <w:t>678-874-85</w:t>
            </w:r>
            <w:r w:rsidR="00423CD6">
              <w:rPr>
                <w:rFonts w:asciiTheme="minorHAnsi" w:hAnsiTheme="minorHAnsi" w:cstheme="minorHAnsi"/>
              </w:rPr>
              <w:t>94</w:t>
            </w:r>
          </w:p>
        </w:tc>
        <w:tc>
          <w:tcPr>
            <w:tcW w:w="1192" w:type="dxa"/>
            <w:shd w:val="clear" w:color="auto" w:fill="auto"/>
            <w:vAlign w:val="center"/>
          </w:tcPr>
          <w:p w14:paraId="76DCF9EB"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Teacher Email</w:t>
            </w:r>
          </w:p>
        </w:tc>
        <w:tc>
          <w:tcPr>
            <w:tcW w:w="3626" w:type="dxa"/>
            <w:shd w:val="clear" w:color="auto" w:fill="auto"/>
            <w:vAlign w:val="center"/>
          </w:tcPr>
          <w:p w14:paraId="26F9287C" w14:textId="2A065145" w:rsidR="00B82BC8" w:rsidRPr="00423CD6" w:rsidRDefault="00F7764E" w:rsidP="00B82BC8">
            <w:pPr>
              <w:rPr>
                <w:rFonts w:asciiTheme="minorHAnsi" w:hAnsiTheme="minorHAnsi" w:cstheme="minorHAnsi"/>
              </w:rPr>
            </w:pPr>
            <w:r>
              <w:rPr>
                <w:rFonts w:asciiTheme="minorHAnsi" w:hAnsiTheme="minorHAnsi" w:cstheme="minorHAnsi"/>
              </w:rPr>
              <w:t>Tristan_B_Drusky</w:t>
            </w:r>
            <w:r w:rsidR="00B82BC8" w:rsidRPr="00423CD6">
              <w:rPr>
                <w:rFonts w:asciiTheme="minorHAnsi" w:hAnsiTheme="minorHAnsi" w:cstheme="minorHAnsi"/>
              </w:rPr>
              <w:t>@dekalbschoolsga.org</w:t>
            </w:r>
          </w:p>
        </w:tc>
      </w:tr>
      <w:tr w:rsidR="00216D3E" w:rsidRPr="00423CD6" w14:paraId="5542ED07" w14:textId="77777777" w:rsidTr="6B4DCB0E">
        <w:trPr>
          <w:trHeight w:val="414"/>
        </w:trPr>
        <w:tc>
          <w:tcPr>
            <w:tcW w:w="1155" w:type="dxa"/>
            <w:shd w:val="clear" w:color="auto" w:fill="auto"/>
          </w:tcPr>
          <w:p w14:paraId="21084309"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School Website</w:t>
            </w:r>
          </w:p>
        </w:tc>
        <w:tc>
          <w:tcPr>
            <w:tcW w:w="3953" w:type="dxa"/>
            <w:shd w:val="clear" w:color="auto" w:fill="auto"/>
            <w:vAlign w:val="center"/>
          </w:tcPr>
          <w:p w14:paraId="43EE42A3" w14:textId="77777777" w:rsidR="00B82BC8" w:rsidRPr="00423CD6" w:rsidRDefault="00B82BC8" w:rsidP="00B82BC8">
            <w:pPr>
              <w:rPr>
                <w:rFonts w:asciiTheme="minorHAnsi" w:hAnsiTheme="minorHAnsi" w:cstheme="minorHAnsi"/>
              </w:rPr>
            </w:pPr>
            <w:r w:rsidRPr="00423CD6">
              <w:rPr>
                <w:rFonts w:asciiTheme="minorHAnsi" w:hAnsiTheme="minorHAnsi" w:cstheme="minorHAnsi"/>
              </w:rPr>
              <w:t>http://www.dunwoodyhs.dekalb.k12.ga.us/</w:t>
            </w:r>
          </w:p>
        </w:tc>
        <w:tc>
          <w:tcPr>
            <w:tcW w:w="1192" w:type="dxa"/>
            <w:shd w:val="clear" w:color="auto" w:fill="auto"/>
            <w:vAlign w:val="center"/>
          </w:tcPr>
          <w:p w14:paraId="1AD81A55"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Teacher Website</w:t>
            </w:r>
          </w:p>
        </w:tc>
        <w:tc>
          <w:tcPr>
            <w:tcW w:w="3626" w:type="dxa"/>
            <w:shd w:val="clear" w:color="auto" w:fill="auto"/>
            <w:vAlign w:val="center"/>
          </w:tcPr>
          <w:p w14:paraId="08C89DCF" w14:textId="3A068AB9" w:rsidR="00F7764E" w:rsidRPr="00423CD6" w:rsidRDefault="00F7764E" w:rsidP="00B82BC8">
            <w:pPr>
              <w:rPr>
                <w:rFonts w:asciiTheme="minorHAnsi" w:hAnsiTheme="minorHAnsi" w:cstheme="minorHAnsi"/>
              </w:rPr>
            </w:pPr>
            <w:r>
              <w:rPr>
                <w:rFonts w:asciiTheme="minorHAnsi" w:hAnsiTheme="minorHAnsi" w:cstheme="minorHAnsi"/>
              </w:rPr>
              <w:t>Canvas</w:t>
            </w:r>
          </w:p>
        </w:tc>
      </w:tr>
    </w:tbl>
    <w:p w14:paraId="5A39BBE3" w14:textId="77777777" w:rsidR="00886A08" w:rsidRPr="00423CD6" w:rsidRDefault="00886A08">
      <w:pPr>
        <w:rPr>
          <w:rFonts w:asciiTheme="minorHAnsi" w:hAnsiTheme="minorHAnsi" w:cstheme="minorHAnsi"/>
          <w:b/>
        </w:rPr>
      </w:pPr>
    </w:p>
    <w:p w14:paraId="0AA91B30" w14:textId="77777777" w:rsidR="00B82BC8" w:rsidRPr="00423CD6" w:rsidRDefault="00B82BC8" w:rsidP="00B82BC8">
      <w:pPr>
        <w:rPr>
          <w:rFonts w:asciiTheme="minorHAnsi" w:hAnsiTheme="minorHAnsi" w:cstheme="minorHAnsi"/>
        </w:rPr>
      </w:pPr>
      <w:r w:rsidRPr="00423CD6">
        <w:rPr>
          <w:rFonts w:asciiTheme="minorHAnsi" w:hAnsiTheme="minorHAnsi" w:cstheme="minorHAnsi"/>
          <w:b/>
        </w:rPr>
        <w:t>Department Philosophy:</w:t>
      </w:r>
      <w:bookmarkStart w:id="0" w:name="Text11"/>
      <w:r w:rsidRPr="00423CD6">
        <w:rPr>
          <w:rFonts w:asciiTheme="minorHAnsi" w:hAnsiTheme="minorHAnsi" w:cstheme="minorHAnsi"/>
          <w:b/>
        </w:rPr>
        <w:t xml:space="preserve"> </w:t>
      </w:r>
      <w:bookmarkEnd w:id="0"/>
      <w:r w:rsidRPr="00423CD6">
        <w:rPr>
          <w:rFonts w:asciiTheme="minorHAnsi" w:hAnsiTheme="minorHAnsi" w:cstheme="minorHAnsi"/>
        </w:rPr>
        <w:t>The science department will promote high academic standards using best teaching practices to provide a comprehensive curriculum to help students understand the process of scientific inquiry.</w:t>
      </w:r>
    </w:p>
    <w:p w14:paraId="41C8F396" w14:textId="77777777" w:rsidR="00B82BC8" w:rsidRPr="00423CD6" w:rsidRDefault="00B82BC8" w:rsidP="00B82BC8">
      <w:pPr>
        <w:rPr>
          <w:rFonts w:asciiTheme="minorHAnsi" w:hAnsiTheme="minorHAnsi" w:cstheme="minorHAnsi"/>
          <w:b/>
        </w:rPr>
      </w:pPr>
    </w:p>
    <w:p w14:paraId="7BA12F9B" w14:textId="77777777" w:rsidR="00B82BC8" w:rsidRPr="00423CD6" w:rsidRDefault="00B82BC8" w:rsidP="00B82BC8">
      <w:pPr>
        <w:rPr>
          <w:rFonts w:asciiTheme="minorHAnsi" w:hAnsiTheme="minorHAnsi" w:cstheme="minorHAnsi"/>
          <w:b/>
        </w:rPr>
      </w:pPr>
      <w:r w:rsidRPr="00423CD6">
        <w:rPr>
          <w:rFonts w:asciiTheme="minorHAnsi" w:hAnsiTheme="minorHAnsi" w:cstheme="minorHAnsi"/>
          <w:b/>
        </w:rPr>
        <w:t>Course Description</w:t>
      </w:r>
    </w:p>
    <w:p w14:paraId="72A3D3EC" w14:textId="779F4C23" w:rsidR="00886A08" w:rsidRPr="009E2899" w:rsidRDefault="00B82BC8" w:rsidP="009E2899">
      <w:pPr>
        <w:pStyle w:val="BodyText2"/>
        <w:spacing w:line="240" w:lineRule="auto"/>
        <w:rPr>
          <w:rFonts w:asciiTheme="minorHAnsi" w:hAnsiTheme="minorHAnsi" w:cstheme="minorHAnsi"/>
        </w:rPr>
      </w:pPr>
      <w:r w:rsidRPr="00423CD6">
        <w:rPr>
          <w:rFonts w:asciiTheme="minorHAnsi" w:hAnsiTheme="minorHAnsi" w:cstheme="minorHAnsi"/>
        </w:rPr>
        <w:t>Students will be introduced to biology as a process and identify methods for its study</w:t>
      </w:r>
      <w:r w:rsidR="001774D9" w:rsidRPr="00423CD6">
        <w:rPr>
          <w:rFonts w:asciiTheme="minorHAnsi" w:hAnsiTheme="minorHAnsi" w:cstheme="minorHAnsi"/>
        </w:rPr>
        <w:t xml:space="preserve">. </w:t>
      </w:r>
      <w:r w:rsidRPr="00423CD6">
        <w:rPr>
          <w:rFonts w:asciiTheme="minorHAnsi" w:hAnsiTheme="minorHAnsi" w:cstheme="minorHAnsi"/>
        </w:rPr>
        <w:t>The course will include an overview of the ecosystems and the role of humans in the biosphere. They will identify properties of life, study cells, relate energy acquisition to use, identify the role DNA plays in daily cellular activities and reproduction and study heredity</w:t>
      </w:r>
      <w:r w:rsidR="001774D9" w:rsidRPr="00423CD6">
        <w:rPr>
          <w:rFonts w:asciiTheme="minorHAnsi" w:hAnsiTheme="minorHAnsi" w:cstheme="minorHAnsi"/>
        </w:rPr>
        <w:t xml:space="preserve">. </w:t>
      </w:r>
      <w:r w:rsidRPr="00423CD6">
        <w:rPr>
          <w:rFonts w:asciiTheme="minorHAnsi" w:hAnsiTheme="minorHAnsi" w:cstheme="minorHAnsi"/>
        </w:rPr>
        <w:t>Students will identify evolution as a solidifying theme in the study of life on Earth</w:t>
      </w:r>
      <w:r w:rsidR="001774D9" w:rsidRPr="00423CD6">
        <w:rPr>
          <w:rFonts w:asciiTheme="minorHAnsi" w:hAnsiTheme="minorHAnsi" w:cstheme="minorHAnsi"/>
        </w:rPr>
        <w:t xml:space="preserve">. </w:t>
      </w:r>
      <w:r w:rsidRPr="00423CD6">
        <w:rPr>
          <w:rFonts w:asciiTheme="minorHAnsi" w:hAnsiTheme="minorHAnsi" w:cstheme="minorHAnsi"/>
        </w:rPr>
        <w:t>During the course, students will look at ways of grouping organisms for their study</w:t>
      </w:r>
      <w:r w:rsidR="001774D9" w:rsidRPr="00423CD6">
        <w:rPr>
          <w:rFonts w:asciiTheme="minorHAnsi" w:hAnsiTheme="minorHAnsi" w:cstheme="minorHAnsi"/>
        </w:rPr>
        <w:t xml:space="preserve">. </w:t>
      </w:r>
      <w:r w:rsidRPr="00423CD6">
        <w:rPr>
          <w:rFonts w:asciiTheme="minorHAnsi" w:hAnsiTheme="minorHAnsi" w:cstheme="minorHAnsi"/>
        </w:rPr>
        <w:t>Fungi and plants will be explored with an overview of the major groupings and structures</w:t>
      </w:r>
      <w:r w:rsidR="001774D9" w:rsidRPr="00423CD6">
        <w:rPr>
          <w:rFonts w:asciiTheme="minorHAnsi" w:hAnsiTheme="minorHAnsi" w:cstheme="minorHAnsi"/>
        </w:rPr>
        <w:t xml:space="preserve">. </w:t>
      </w:r>
      <w:r w:rsidRPr="00423CD6">
        <w:rPr>
          <w:rFonts w:asciiTheme="minorHAnsi" w:hAnsiTheme="minorHAnsi" w:cstheme="minorHAnsi"/>
        </w:rPr>
        <w:t>An overview of invertebrates of the animal kingdom continues the study of organisms</w:t>
      </w:r>
      <w:r w:rsidR="001774D9" w:rsidRPr="00423CD6">
        <w:rPr>
          <w:rFonts w:asciiTheme="minorHAnsi" w:hAnsiTheme="minorHAnsi" w:cstheme="minorHAnsi"/>
        </w:rPr>
        <w:t xml:space="preserve">. </w:t>
      </w:r>
      <w:r w:rsidRPr="00423CD6">
        <w:rPr>
          <w:rFonts w:asciiTheme="minorHAnsi" w:hAnsiTheme="minorHAnsi" w:cstheme="minorHAnsi"/>
        </w:rPr>
        <w:t>Students will complete their look at animals by studying vertebrates and comparative human anatomy and physiology.</w:t>
      </w:r>
    </w:p>
    <w:p w14:paraId="37DDA715" w14:textId="77777777" w:rsidR="00886A08" w:rsidRPr="00423CD6" w:rsidRDefault="00886A08" w:rsidP="00886A08">
      <w:pPr>
        <w:rPr>
          <w:rFonts w:asciiTheme="minorHAnsi" w:hAnsiTheme="minorHAnsi" w:cstheme="minorHAnsi"/>
        </w:rPr>
      </w:pPr>
      <w:r w:rsidRPr="00423CD6">
        <w:rPr>
          <w:rFonts w:asciiTheme="minorHAnsi" w:hAnsiTheme="minorHAnsi" w:cstheme="minorHAnsi"/>
          <w:b/>
        </w:rPr>
        <w:t xml:space="preserve">Curriculum Overview </w:t>
      </w:r>
    </w:p>
    <w:p w14:paraId="30C73748" w14:textId="77777777" w:rsidR="00886A08" w:rsidRPr="00423CD6" w:rsidRDefault="00886A08">
      <w:pPr>
        <w:rPr>
          <w:rFonts w:asciiTheme="minorHAnsi" w:hAnsiTheme="minorHAnsi" w:cstheme="minorHAnsi"/>
          <w:b/>
        </w:rPr>
      </w:pPr>
      <w:r w:rsidRPr="00423CD6">
        <w:rPr>
          <w:rFonts w:asciiTheme="minorHAnsi" w:hAnsiTheme="minorHAnsi" w:cstheme="minorHAnsi"/>
        </w:rPr>
        <w:t xml:space="preserve">The following academic concepts will be covered. </w:t>
      </w:r>
      <w:r w:rsidR="005C5761" w:rsidRPr="00423CD6">
        <w:rPr>
          <w:rFonts w:asciiTheme="minorHAnsi" w:hAnsiTheme="minorHAnsi" w:cstheme="minorHAnsi"/>
          <w:b/>
        </w:rPr>
        <w:t>THIS IS ONLY A GUIDE AND IS SUBJECT TO CHANGE.</w:t>
      </w:r>
    </w:p>
    <w:p w14:paraId="0D0B940D" w14:textId="77777777" w:rsidR="005C5761" w:rsidRPr="00423CD6" w:rsidRDefault="005C576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886A08" w:rsidRPr="00423CD6" w14:paraId="4B4AB284" w14:textId="77777777" w:rsidTr="00CF3A51">
        <w:trPr>
          <w:trHeight w:val="242"/>
        </w:trPr>
        <w:tc>
          <w:tcPr>
            <w:tcW w:w="10152" w:type="dxa"/>
            <w:shd w:val="clear" w:color="auto" w:fill="D9D9D9"/>
          </w:tcPr>
          <w:p w14:paraId="1A517EA2" w14:textId="77777777" w:rsidR="00886A08" w:rsidRPr="00423CD6" w:rsidRDefault="00886A08" w:rsidP="00AD2D0A">
            <w:pPr>
              <w:jc w:val="center"/>
              <w:rPr>
                <w:rFonts w:asciiTheme="minorHAnsi" w:hAnsiTheme="minorHAnsi" w:cstheme="minorHAnsi"/>
                <w:b/>
              </w:rPr>
            </w:pPr>
            <w:r w:rsidRPr="00423CD6">
              <w:rPr>
                <w:rFonts w:asciiTheme="minorHAnsi" w:hAnsiTheme="minorHAnsi" w:cstheme="minorHAnsi"/>
                <w:b/>
              </w:rPr>
              <w:t>CURRICULUM OVERVIEW</w:t>
            </w:r>
          </w:p>
        </w:tc>
      </w:tr>
      <w:tr w:rsidR="00886A08" w:rsidRPr="00423CD6" w14:paraId="4C1DDB41" w14:textId="77777777">
        <w:tc>
          <w:tcPr>
            <w:tcW w:w="10152" w:type="dxa"/>
            <w:shd w:val="clear" w:color="auto" w:fill="auto"/>
          </w:tcPr>
          <w:p w14:paraId="022987B8" w14:textId="77777777" w:rsidR="003022E9" w:rsidRPr="00423CD6" w:rsidRDefault="003022E9" w:rsidP="00423CD6">
            <w:pPr>
              <w:rPr>
                <w:rFonts w:asciiTheme="minorHAnsi" w:hAnsiTheme="minorHAnsi" w:cstheme="minorHAnsi"/>
              </w:rPr>
            </w:pPr>
            <w:r w:rsidRPr="00423CD6">
              <w:rPr>
                <w:rFonts w:asciiTheme="minorHAnsi" w:hAnsiTheme="minorHAnsi" w:cstheme="minorHAnsi"/>
              </w:rPr>
              <w:t xml:space="preserve">Unit 1 </w:t>
            </w:r>
            <w:r w:rsidR="00886A08" w:rsidRPr="00423CD6">
              <w:rPr>
                <w:rFonts w:asciiTheme="minorHAnsi" w:hAnsiTheme="minorHAnsi" w:cstheme="minorHAnsi"/>
              </w:rPr>
              <w:t>–</w:t>
            </w:r>
            <w:r w:rsidRPr="00423CD6">
              <w:rPr>
                <w:rFonts w:asciiTheme="minorHAnsi" w:hAnsiTheme="minorHAnsi" w:cstheme="minorHAnsi"/>
              </w:rPr>
              <w:t xml:space="preserve"> From Molecules to Organisms: Structure and Processes</w:t>
            </w:r>
          </w:p>
          <w:p w14:paraId="0E27B00A" w14:textId="77777777" w:rsidR="00AD2D0A" w:rsidRPr="00423CD6" w:rsidRDefault="00AD2D0A" w:rsidP="00423CD6">
            <w:pPr>
              <w:rPr>
                <w:rFonts w:asciiTheme="minorHAnsi" w:hAnsiTheme="minorHAnsi" w:cstheme="minorHAnsi"/>
                <w:sz w:val="16"/>
                <w:szCs w:val="16"/>
              </w:rPr>
            </w:pPr>
          </w:p>
          <w:p w14:paraId="5E0BDBDD" w14:textId="77777777" w:rsidR="006618D3" w:rsidRPr="00423CD6" w:rsidRDefault="003B6EB4" w:rsidP="00423CD6">
            <w:pPr>
              <w:rPr>
                <w:rFonts w:asciiTheme="minorHAnsi" w:hAnsiTheme="minorHAnsi" w:cstheme="minorHAnsi"/>
                <w:sz w:val="16"/>
                <w:szCs w:val="16"/>
              </w:rPr>
            </w:pPr>
            <w:r w:rsidRPr="00423CD6">
              <w:rPr>
                <w:rFonts w:asciiTheme="minorHAnsi" w:hAnsiTheme="minorHAnsi" w:cstheme="minorHAnsi"/>
                <w:sz w:val="16"/>
                <w:szCs w:val="16"/>
              </w:rPr>
              <w:t>Students who demonstrate an</w:t>
            </w:r>
            <w:r w:rsidR="006618D3" w:rsidRPr="00423CD6">
              <w:rPr>
                <w:rFonts w:asciiTheme="minorHAnsi" w:hAnsiTheme="minorHAnsi" w:cstheme="minorHAnsi"/>
                <w:sz w:val="16"/>
                <w:szCs w:val="16"/>
              </w:rPr>
              <w:t xml:space="preserve"> understanding can: </w:t>
            </w:r>
          </w:p>
          <w:p w14:paraId="60061E4C" w14:textId="77777777" w:rsidR="003B6EB4" w:rsidRPr="00423CD6" w:rsidRDefault="003B6EB4" w:rsidP="00423CD6">
            <w:pPr>
              <w:rPr>
                <w:rFonts w:asciiTheme="minorHAnsi" w:hAnsiTheme="minorHAnsi" w:cstheme="minorHAnsi"/>
                <w:sz w:val="16"/>
                <w:szCs w:val="16"/>
              </w:rPr>
            </w:pPr>
          </w:p>
          <w:p w14:paraId="41B24EC0" w14:textId="77777777" w:rsidR="002C31B7" w:rsidRPr="00423CD6" w:rsidRDefault="002C31B7" w:rsidP="00423CD6">
            <w:pPr>
              <w:rPr>
                <w:rFonts w:asciiTheme="minorHAnsi" w:hAnsiTheme="minorHAnsi" w:cstheme="minorHAnsi"/>
                <w:sz w:val="16"/>
                <w:szCs w:val="16"/>
              </w:rPr>
            </w:pPr>
            <w:r w:rsidRPr="00423CD6">
              <w:rPr>
                <w:rFonts w:asciiTheme="minorHAnsi" w:hAnsiTheme="minorHAnsi" w:cstheme="minorHAnsi"/>
                <w:sz w:val="16"/>
                <w:szCs w:val="16"/>
              </w:rPr>
              <w:t xml:space="preserve">SB1a. Construct an explanation of how cell structures and organelles (including nucleus, cytoplasm, cell membrane, cell wall, chloroplasts, lysosome, Golgi, endoplasmic reticulum, vacuoles, ribosomes, and mitochondria) interact as a system to maintain homeostasis. </w:t>
            </w:r>
          </w:p>
          <w:p w14:paraId="44EAFD9C" w14:textId="77777777" w:rsidR="002C31B7" w:rsidRPr="00423CD6" w:rsidRDefault="002C31B7" w:rsidP="00423CD6">
            <w:pPr>
              <w:rPr>
                <w:rFonts w:asciiTheme="minorHAnsi" w:hAnsiTheme="minorHAnsi" w:cstheme="minorHAnsi"/>
                <w:sz w:val="16"/>
                <w:szCs w:val="16"/>
              </w:rPr>
            </w:pPr>
          </w:p>
          <w:p w14:paraId="2348DCBE" w14:textId="77777777" w:rsidR="002C31B7" w:rsidRPr="00423CD6" w:rsidRDefault="002C31B7" w:rsidP="00423CD6">
            <w:pPr>
              <w:rPr>
                <w:rFonts w:asciiTheme="minorHAnsi" w:hAnsiTheme="minorHAnsi" w:cstheme="minorHAnsi"/>
                <w:sz w:val="16"/>
                <w:szCs w:val="16"/>
              </w:rPr>
            </w:pPr>
            <w:r w:rsidRPr="00423CD6">
              <w:rPr>
                <w:rFonts w:asciiTheme="minorHAnsi" w:hAnsiTheme="minorHAnsi" w:cstheme="minorHAnsi"/>
                <w:sz w:val="16"/>
                <w:szCs w:val="16"/>
              </w:rPr>
              <w:t>SB1b. Develop and use models to explain the role of cellular reproduction (including binary fission, mitosis, and meiosis) in maintaining genetic continuity.</w:t>
            </w:r>
          </w:p>
          <w:p w14:paraId="4B94D5A5" w14:textId="77777777" w:rsidR="002C31B7" w:rsidRPr="00423CD6" w:rsidRDefault="002C31B7" w:rsidP="00423CD6">
            <w:pPr>
              <w:rPr>
                <w:rFonts w:asciiTheme="minorHAnsi" w:hAnsiTheme="minorHAnsi" w:cstheme="minorHAnsi"/>
                <w:sz w:val="16"/>
                <w:szCs w:val="16"/>
              </w:rPr>
            </w:pPr>
          </w:p>
          <w:p w14:paraId="6357DC08" w14:textId="77777777" w:rsidR="003B6EB4" w:rsidRPr="00423CD6" w:rsidRDefault="003B6EB4" w:rsidP="00423CD6">
            <w:pPr>
              <w:rPr>
                <w:rFonts w:asciiTheme="minorHAnsi" w:hAnsiTheme="minorHAnsi" w:cstheme="minorHAnsi"/>
                <w:sz w:val="16"/>
                <w:szCs w:val="16"/>
              </w:rPr>
            </w:pPr>
            <w:r w:rsidRPr="00423CD6">
              <w:rPr>
                <w:rFonts w:asciiTheme="minorHAnsi" w:hAnsiTheme="minorHAnsi" w:cstheme="minorHAnsi"/>
                <w:sz w:val="16"/>
                <w:szCs w:val="16"/>
              </w:rPr>
              <w:t xml:space="preserve">SB1c. </w:t>
            </w:r>
            <w:r w:rsidR="00DA7465" w:rsidRPr="00423CD6">
              <w:rPr>
                <w:rFonts w:asciiTheme="minorHAnsi" w:hAnsiTheme="minorHAnsi" w:cstheme="minorHAnsi"/>
                <w:sz w:val="16"/>
                <w:szCs w:val="16"/>
              </w:rPr>
              <w:t>Construct</w:t>
            </w:r>
            <w:r w:rsidRPr="00423CD6">
              <w:rPr>
                <w:rFonts w:asciiTheme="minorHAnsi" w:hAnsiTheme="minorHAnsi" w:cstheme="minorHAnsi"/>
                <w:sz w:val="16"/>
                <w:szCs w:val="16"/>
              </w:rPr>
              <w:t xml:space="preserve"> arguments supported by evidence </w:t>
            </w:r>
            <w:r w:rsidR="00DA7465" w:rsidRPr="00423CD6">
              <w:rPr>
                <w:rFonts w:asciiTheme="minorHAnsi" w:hAnsiTheme="minorHAnsi" w:cstheme="minorHAnsi"/>
                <w:sz w:val="16"/>
                <w:szCs w:val="16"/>
              </w:rPr>
              <w:t>to Relate</w:t>
            </w:r>
            <w:r w:rsidRPr="00423CD6">
              <w:rPr>
                <w:rFonts w:asciiTheme="minorHAnsi" w:hAnsiTheme="minorHAnsi" w:cstheme="minorHAnsi"/>
                <w:sz w:val="16"/>
                <w:szCs w:val="16"/>
              </w:rPr>
              <w:t xml:space="preserve"> the structure of macromolecules</w:t>
            </w:r>
            <w:r w:rsidR="002C31B7" w:rsidRPr="00423CD6">
              <w:rPr>
                <w:rFonts w:asciiTheme="minorHAnsi" w:hAnsiTheme="minorHAnsi" w:cstheme="minorHAnsi"/>
                <w:sz w:val="16"/>
                <w:szCs w:val="16"/>
              </w:rPr>
              <w:t xml:space="preserve"> </w:t>
            </w:r>
            <w:r w:rsidRPr="00423CD6">
              <w:rPr>
                <w:rFonts w:asciiTheme="minorHAnsi" w:hAnsiTheme="minorHAnsi" w:cstheme="minorHAnsi"/>
                <w:sz w:val="16"/>
                <w:szCs w:val="16"/>
              </w:rPr>
              <w:t>(carbohydrates, proteins, lipids, and nucleic acids) to their interactions in carrying out cellular processes. (Clarification statement: The function of proteins as enzymes is limited to a conceptual understanding.)</w:t>
            </w:r>
          </w:p>
          <w:p w14:paraId="3DEEC669" w14:textId="77777777" w:rsidR="003B6EB4" w:rsidRPr="00423CD6" w:rsidRDefault="003B6EB4" w:rsidP="00423CD6">
            <w:pPr>
              <w:rPr>
                <w:rFonts w:asciiTheme="minorHAnsi" w:hAnsiTheme="minorHAnsi" w:cstheme="minorHAnsi"/>
                <w:sz w:val="16"/>
                <w:szCs w:val="16"/>
              </w:rPr>
            </w:pPr>
          </w:p>
          <w:p w14:paraId="52C5562D" w14:textId="77777777" w:rsidR="002C31B7" w:rsidRPr="00423CD6" w:rsidRDefault="002C31B7" w:rsidP="00423CD6">
            <w:pPr>
              <w:rPr>
                <w:rFonts w:asciiTheme="minorHAnsi" w:hAnsiTheme="minorHAnsi" w:cstheme="minorHAnsi"/>
                <w:sz w:val="16"/>
                <w:szCs w:val="16"/>
              </w:rPr>
            </w:pPr>
            <w:r w:rsidRPr="00423CD6">
              <w:rPr>
                <w:rFonts w:asciiTheme="minorHAnsi" w:hAnsiTheme="minorHAnsi" w:cstheme="minorHAnsi"/>
                <w:sz w:val="16"/>
                <w:szCs w:val="16"/>
              </w:rPr>
              <w:t>SB1d. Plan and carry out investigations to determine the role of cellular transport (e.g., active, passive, and osmosis) in maintaining homeostasis.</w:t>
            </w:r>
          </w:p>
          <w:p w14:paraId="3656B9AB" w14:textId="77777777" w:rsidR="002C31B7" w:rsidRPr="00423CD6" w:rsidRDefault="002C31B7" w:rsidP="00423CD6">
            <w:pPr>
              <w:rPr>
                <w:rFonts w:asciiTheme="minorHAnsi" w:hAnsiTheme="minorHAnsi" w:cstheme="minorHAnsi"/>
                <w:sz w:val="16"/>
                <w:szCs w:val="16"/>
              </w:rPr>
            </w:pPr>
          </w:p>
          <w:p w14:paraId="53128261" w14:textId="59C2AFB5" w:rsidR="00B104F6" w:rsidRPr="00423CD6" w:rsidRDefault="003B6EB4" w:rsidP="00423CD6">
            <w:pPr>
              <w:rPr>
                <w:rFonts w:asciiTheme="minorHAnsi" w:hAnsiTheme="minorHAnsi" w:cstheme="minorHAnsi"/>
                <w:sz w:val="16"/>
                <w:szCs w:val="16"/>
              </w:rPr>
            </w:pPr>
            <w:r w:rsidRPr="00423CD6">
              <w:rPr>
                <w:rFonts w:asciiTheme="minorHAnsi" w:hAnsiTheme="minorHAnsi" w:cstheme="minorHAnsi"/>
                <w:sz w:val="16"/>
                <w:szCs w:val="16"/>
              </w:rPr>
              <w:t xml:space="preserve">SB1e. </w:t>
            </w:r>
            <w:r w:rsidR="00DA7465" w:rsidRPr="00423CD6">
              <w:rPr>
                <w:rFonts w:asciiTheme="minorHAnsi" w:hAnsiTheme="minorHAnsi" w:cstheme="minorHAnsi"/>
                <w:sz w:val="16"/>
                <w:szCs w:val="16"/>
              </w:rPr>
              <w:t>Ask</w:t>
            </w:r>
            <w:r w:rsidRPr="00423CD6">
              <w:rPr>
                <w:rFonts w:asciiTheme="minorHAnsi" w:hAnsiTheme="minorHAnsi" w:cstheme="minorHAnsi"/>
                <w:sz w:val="16"/>
                <w:szCs w:val="16"/>
              </w:rPr>
              <w:t xml:space="preserve"> questions to </w:t>
            </w:r>
            <w:r w:rsidR="00DA7465" w:rsidRPr="00423CD6">
              <w:rPr>
                <w:rFonts w:asciiTheme="minorHAnsi" w:hAnsiTheme="minorHAnsi" w:cstheme="minorHAnsi"/>
                <w:sz w:val="16"/>
                <w:szCs w:val="16"/>
              </w:rPr>
              <w:t>Investigate</w:t>
            </w:r>
            <w:r w:rsidRPr="00423CD6">
              <w:rPr>
                <w:rFonts w:asciiTheme="minorHAnsi" w:hAnsiTheme="minorHAnsi" w:cstheme="minorHAnsi"/>
                <w:sz w:val="16"/>
                <w:szCs w:val="16"/>
              </w:rPr>
              <w:t xml:space="preserve"> and </w:t>
            </w:r>
            <w:r w:rsidR="00DA7465" w:rsidRPr="00423CD6">
              <w:rPr>
                <w:rFonts w:asciiTheme="minorHAnsi" w:hAnsiTheme="minorHAnsi" w:cstheme="minorHAnsi"/>
                <w:sz w:val="16"/>
                <w:szCs w:val="16"/>
              </w:rPr>
              <w:t>Provide</w:t>
            </w:r>
            <w:r w:rsidR="002C31B7" w:rsidRPr="00423CD6">
              <w:rPr>
                <w:rFonts w:asciiTheme="minorHAnsi" w:hAnsiTheme="minorHAnsi" w:cstheme="minorHAnsi"/>
                <w:sz w:val="16"/>
                <w:szCs w:val="16"/>
              </w:rPr>
              <w:t xml:space="preserve"> </w:t>
            </w:r>
            <w:r w:rsidRPr="00423CD6">
              <w:rPr>
                <w:rFonts w:asciiTheme="minorHAnsi" w:hAnsiTheme="minorHAnsi" w:cstheme="minorHAnsi"/>
                <w:sz w:val="16"/>
                <w:szCs w:val="16"/>
              </w:rPr>
              <w:t>explanations about</w:t>
            </w:r>
            <w:r w:rsidR="002C31B7" w:rsidRPr="00423CD6">
              <w:rPr>
                <w:rFonts w:asciiTheme="minorHAnsi" w:hAnsiTheme="minorHAnsi" w:cstheme="minorHAnsi"/>
                <w:sz w:val="16"/>
                <w:szCs w:val="16"/>
              </w:rPr>
              <w:t xml:space="preserve"> </w:t>
            </w:r>
            <w:r w:rsidRPr="00423CD6">
              <w:rPr>
                <w:rFonts w:asciiTheme="minorHAnsi" w:hAnsiTheme="minorHAnsi" w:cstheme="minorHAnsi"/>
                <w:sz w:val="16"/>
                <w:szCs w:val="16"/>
              </w:rPr>
              <w:t>the roles of photosynthesis and respiration in the cycling of matter and flow of energy within the cell</w:t>
            </w:r>
            <w:r w:rsidR="002C31B7" w:rsidRPr="00423CD6">
              <w:rPr>
                <w:rFonts w:asciiTheme="minorHAnsi" w:hAnsiTheme="minorHAnsi" w:cstheme="minorHAnsi"/>
                <w:sz w:val="16"/>
                <w:szCs w:val="16"/>
              </w:rPr>
              <w:t xml:space="preserve"> </w:t>
            </w:r>
            <w:r w:rsidRPr="00423CD6">
              <w:rPr>
                <w:rFonts w:asciiTheme="minorHAnsi" w:hAnsiTheme="minorHAnsi" w:cstheme="minorHAnsi"/>
                <w:sz w:val="16"/>
                <w:szCs w:val="16"/>
              </w:rPr>
              <w:t>(e.g., single-celled alga).</w:t>
            </w:r>
            <w:r w:rsidR="002C31B7" w:rsidRPr="00423CD6">
              <w:rPr>
                <w:rFonts w:asciiTheme="minorHAnsi" w:hAnsiTheme="minorHAnsi" w:cstheme="minorHAnsi"/>
                <w:sz w:val="16"/>
                <w:szCs w:val="16"/>
              </w:rPr>
              <w:t xml:space="preserve"> </w:t>
            </w:r>
            <w:r w:rsidRPr="00423CD6">
              <w:rPr>
                <w:rFonts w:asciiTheme="minorHAnsi" w:hAnsiTheme="minorHAnsi" w:cstheme="minorHAnsi"/>
                <w:sz w:val="16"/>
                <w:szCs w:val="16"/>
              </w:rPr>
              <w:t xml:space="preserve">(Clarification statement: Instruction should focus on understanding the inputs, outputs, and functions of photosynthesis and respiration and the functions of the major sub-processes of each including glycolysis, Krebs cycle, electron transport chain, light </w:t>
            </w:r>
            <w:r w:rsidR="002C31B7" w:rsidRPr="00423CD6">
              <w:rPr>
                <w:rFonts w:asciiTheme="minorHAnsi" w:hAnsiTheme="minorHAnsi" w:cstheme="minorHAnsi"/>
                <w:sz w:val="16"/>
                <w:szCs w:val="16"/>
              </w:rPr>
              <w:t>reactions, and Calvin cycle.</w:t>
            </w:r>
          </w:p>
          <w:p w14:paraId="62486C05" w14:textId="77777777" w:rsidR="00DA7465" w:rsidRPr="00423CD6" w:rsidRDefault="00DA7465" w:rsidP="00AD2D0A">
            <w:pPr>
              <w:shd w:val="clear" w:color="auto" w:fill="F8F8F8"/>
              <w:rPr>
                <w:rFonts w:asciiTheme="minorHAnsi" w:hAnsiTheme="minorHAnsi" w:cstheme="minorHAnsi"/>
                <w:sz w:val="17"/>
                <w:szCs w:val="17"/>
              </w:rPr>
            </w:pPr>
          </w:p>
        </w:tc>
      </w:tr>
      <w:tr w:rsidR="00886A08" w:rsidRPr="00423CD6" w14:paraId="107F973B" w14:textId="77777777">
        <w:tc>
          <w:tcPr>
            <w:tcW w:w="10152" w:type="dxa"/>
            <w:shd w:val="clear" w:color="auto" w:fill="auto"/>
          </w:tcPr>
          <w:p w14:paraId="29B55AE9" w14:textId="72E7CC9E" w:rsidR="00F7764E" w:rsidRPr="00423CD6" w:rsidRDefault="00F7764E" w:rsidP="00F7764E">
            <w:pPr>
              <w:rPr>
                <w:rFonts w:asciiTheme="minorHAnsi" w:hAnsiTheme="minorHAnsi" w:cstheme="minorHAnsi"/>
              </w:rPr>
            </w:pPr>
            <w:proofErr w:type="gramStart"/>
            <w:r w:rsidRPr="00423CD6">
              <w:rPr>
                <w:rFonts w:asciiTheme="minorHAnsi" w:hAnsiTheme="minorHAnsi" w:cstheme="minorHAnsi"/>
              </w:rPr>
              <w:t xml:space="preserve">Unit  </w:t>
            </w:r>
            <w:r>
              <w:rPr>
                <w:rFonts w:asciiTheme="minorHAnsi" w:hAnsiTheme="minorHAnsi" w:cstheme="minorHAnsi"/>
              </w:rPr>
              <w:t>2</w:t>
            </w:r>
            <w:proofErr w:type="gramEnd"/>
            <w:r w:rsidRPr="00423CD6">
              <w:rPr>
                <w:rFonts w:asciiTheme="minorHAnsi" w:hAnsiTheme="minorHAnsi" w:cstheme="minorHAnsi"/>
              </w:rPr>
              <w:t xml:space="preserve"> – Heredity: Interactions and Variations of Traits</w:t>
            </w:r>
          </w:p>
          <w:p w14:paraId="2D6D6627" w14:textId="77777777" w:rsidR="00F7764E" w:rsidRPr="00423CD6" w:rsidRDefault="00F7764E" w:rsidP="00F7764E">
            <w:pPr>
              <w:rPr>
                <w:rFonts w:asciiTheme="minorHAnsi" w:hAnsiTheme="minorHAnsi" w:cstheme="minorHAnsi"/>
              </w:rPr>
            </w:pPr>
          </w:p>
          <w:p w14:paraId="58F4A0E9"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Students who demonstrate an understanding can:</w:t>
            </w:r>
          </w:p>
          <w:p w14:paraId="3BCDF412" w14:textId="77777777" w:rsidR="00F7764E" w:rsidRPr="00423CD6" w:rsidRDefault="00F7764E" w:rsidP="00F7764E">
            <w:pPr>
              <w:rPr>
                <w:rFonts w:asciiTheme="minorHAnsi" w:hAnsiTheme="minorHAnsi" w:cstheme="minorHAnsi"/>
                <w:sz w:val="16"/>
                <w:szCs w:val="16"/>
              </w:rPr>
            </w:pPr>
          </w:p>
          <w:p w14:paraId="67191FD1"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SB2a. Construct an explanation of how the structures of DNA and RNA lead to the expression of information within the cell via the processes of replication, transcription, and translation. </w:t>
            </w:r>
          </w:p>
          <w:p w14:paraId="49E6877E" w14:textId="77777777" w:rsidR="00F7764E" w:rsidRPr="00423CD6" w:rsidRDefault="00F7764E" w:rsidP="00F7764E">
            <w:pPr>
              <w:rPr>
                <w:rFonts w:asciiTheme="minorHAnsi" w:hAnsiTheme="minorHAnsi" w:cstheme="minorHAnsi"/>
                <w:sz w:val="16"/>
                <w:szCs w:val="16"/>
              </w:rPr>
            </w:pPr>
          </w:p>
          <w:p w14:paraId="2BE8BC33"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SB2b. Construct an argument based on evidence to support the claim that inheritable genetic variations may result from: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new genetic combinations through meiosis (crossing over, nondisjunction);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non-lethal errors occurring during replication (insertions, deletions, substitutions); and/or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heritable mutations caused by environmental factors (radiation, chemicals, and viruses). </w:t>
            </w:r>
          </w:p>
          <w:p w14:paraId="1A88B8B0" w14:textId="77777777" w:rsidR="00F7764E" w:rsidRPr="00423CD6" w:rsidRDefault="00F7764E" w:rsidP="00F7764E">
            <w:pPr>
              <w:rPr>
                <w:rFonts w:asciiTheme="minorHAnsi" w:hAnsiTheme="minorHAnsi" w:cstheme="minorHAnsi"/>
                <w:sz w:val="16"/>
                <w:szCs w:val="16"/>
              </w:rPr>
            </w:pPr>
          </w:p>
          <w:p w14:paraId="0A21E858"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SB2c. Ask questions to gather and communicate information about the use and ethical considerations of biotechnology in forensics, medicine, and agriculture. (Clarification statement: The element is intended to include advancements in technology relating to economics and society such as advancements may include Genetically Modified Organisms.). </w:t>
            </w:r>
          </w:p>
          <w:p w14:paraId="51DB387B" w14:textId="77777777" w:rsidR="00F7764E" w:rsidRPr="00423CD6" w:rsidRDefault="00F7764E" w:rsidP="00F7764E">
            <w:pPr>
              <w:rPr>
                <w:rFonts w:asciiTheme="minorHAnsi" w:hAnsiTheme="minorHAnsi" w:cstheme="minorHAnsi"/>
                <w:sz w:val="16"/>
                <w:szCs w:val="16"/>
              </w:rPr>
            </w:pPr>
          </w:p>
          <w:p w14:paraId="6212AF95"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lastRenderedPageBreak/>
              <w:t xml:space="preserve">SB3a. Use Mendel’s laws (segregation and independent assortment) to ask questions and define problems that explain the role of meiosis in reproductive variability. </w:t>
            </w:r>
          </w:p>
          <w:p w14:paraId="01E6CC5C" w14:textId="77777777" w:rsidR="00F7764E" w:rsidRPr="00423CD6" w:rsidRDefault="00F7764E" w:rsidP="00F7764E">
            <w:pPr>
              <w:rPr>
                <w:rFonts w:asciiTheme="minorHAnsi" w:hAnsiTheme="minorHAnsi" w:cstheme="minorHAnsi"/>
                <w:sz w:val="16"/>
                <w:szCs w:val="16"/>
              </w:rPr>
            </w:pPr>
          </w:p>
          <w:p w14:paraId="0E3AA81D"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SB3b. Use mathematical models to predict and explain patterns of inheritance. (Clarification statement: Students should be able to use Punnett squares (monohybrid and dihybrid crosses) and/or rules of probability, to analyze the following inheritance patterns: dominance, codominance, incomplete dominance.) </w:t>
            </w:r>
          </w:p>
          <w:p w14:paraId="7B5006F9" w14:textId="77777777" w:rsidR="00F7764E" w:rsidRPr="00423CD6" w:rsidRDefault="00F7764E" w:rsidP="00F7764E">
            <w:pPr>
              <w:rPr>
                <w:rFonts w:asciiTheme="minorHAnsi" w:hAnsiTheme="minorHAnsi" w:cstheme="minorHAnsi"/>
                <w:sz w:val="16"/>
                <w:szCs w:val="16"/>
              </w:rPr>
            </w:pPr>
          </w:p>
          <w:p w14:paraId="48287644"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SB3c. Construct an argument to support a claim about the relative advantages and disadvantages of sexual and asexual reproduction. </w:t>
            </w:r>
          </w:p>
          <w:p w14:paraId="534DF9A0" w14:textId="77777777" w:rsidR="00F7764E" w:rsidRPr="00423CD6" w:rsidRDefault="00F7764E" w:rsidP="00F7764E">
            <w:pPr>
              <w:rPr>
                <w:rFonts w:asciiTheme="minorHAnsi" w:hAnsiTheme="minorHAnsi" w:cstheme="minorHAnsi"/>
                <w:sz w:val="16"/>
                <w:szCs w:val="16"/>
              </w:rPr>
            </w:pPr>
          </w:p>
          <w:p w14:paraId="716E50AE"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SB1b. Develop and use models to explain the role of cellular reproduction (including binary fission, mitosis, and meiosis) in maintaining genetic continuity.</w:t>
            </w:r>
          </w:p>
          <w:p w14:paraId="0FB78278" w14:textId="77777777" w:rsidR="00886A08" w:rsidRPr="00423CD6" w:rsidRDefault="00886A08">
            <w:pPr>
              <w:rPr>
                <w:rFonts w:asciiTheme="minorHAnsi" w:hAnsiTheme="minorHAnsi" w:cstheme="minorHAnsi"/>
              </w:rPr>
            </w:pPr>
          </w:p>
        </w:tc>
      </w:tr>
      <w:tr w:rsidR="00886A08" w:rsidRPr="00423CD6" w14:paraId="7D237823" w14:textId="77777777">
        <w:tc>
          <w:tcPr>
            <w:tcW w:w="10152" w:type="dxa"/>
            <w:shd w:val="clear" w:color="auto" w:fill="auto"/>
          </w:tcPr>
          <w:p w14:paraId="3882B037" w14:textId="78C8227C" w:rsidR="00F7764E" w:rsidRPr="00423CD6" w:rsidRDefault="00F7764E" w:rsidP="00F7764E">
            <w:pPr>
              <w:rPr>
                <w:rFonts w:asciiTheme="minorHAnsi" w:hAnsiTheme="minorHAnsi" w:cstheme="minorHAnsi"/>
              </w:rPr>
            </w:pPr>
            <w:proofErr w:type="gramStart"/>
            <w:r w:rsidRPr="00423CD6">
              <w:rPr>
                <w:rFonts w:asciiTheme="minorHAnsi" w:hAnsiTheme="minorHAnsi" w:cstheme="minorHAnsi"/>
              </w:rPr>
              <w:lastRenderedPageBreak/>
              <w:t xml:space="preserve">Unit  </w:t>
            </w:r>
            <w:r>
              <w:rPr>
                <w:rFonts w:asciiTheme="minorHAnsi" w:hAnsiTheme="minorHAnsi" w:cstheme="minorHAnsi"/>
              </w:rPr>
              <w:t>3</w:t>
            </w:r>
            <w:proofErr w:type="gramEnd"/>
            <w:r w:rsidRPr="00423CD6">
              <w:rPr>
                <w:rFonts w:asciiTheme="minorHAnsi" w:hAnsiTheme="minorHAnsi" w:cstheme="minorHAnsi"/>
              </w:rPr>
              <w:t xml:space="preserve"> – Biological Evolution: Unity and Diversity</w:t>
            </w:r>
          </w:p>
          <w:p w14:paraId="08AF0859" w14:textId="77777777" w:rsidR="00F7764E" w:rsidRPr="00423CD6" w:rsidRDefault="00F7764E" w:rsidP="00F7764E">
            <w:pPr>
              <w:rPr>
                <w:rFonts w:asciiTheme="minorHAnsi" w:hAnsiTheme="minorHAnsi" w:cstheme="minorHAnsi"/>
              </w:rPr>
            </w:pPr>
          </w:p>
          <w:p w14:paraId="3DDFF40E"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Students who demonstrate an understanding can:</w:t>
            </w:r>
          </w:p>
          <w:p w14:paraId="53A29FFE" w14:textId="77777777" w:rsidR="00F7764E" w:rsidRPr="00423CD6" w:rsidRDefault="00F7764E" w:rsidP="00F7764E">
            <w:pPr>
              <w:rPr>
                <w:rFonts w:asciiTheme="minorHAnsi" w:hAnsiTheme="minorHAnsi" w:cstheme="minorHAnsi"/>
                <w:sz w:val="16"/>
                <w:szCs w:val="16"/>
              </w:rPr>
            </w:pPr>
          </w:p>
          <w:p w14:paraId="20E0A420"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SB6a. Construct an explanation of how new understandings of Earth’s history, the emergence of new species from pre-existing species, and our understanding of genetics have influenced our understanding of biology. </w:t>
            </w:r>
          </w:p>
          <w:p w14:paraId="650512B9" w14:textId="77777777" w:rsidR="00F7764E" w:rsidRPr="00423CD6" w:rsidRDefault="00F7764E" w:rsidP="00F7764E">
            <w:pPr>
              <w:rPr>
                <w:rFonts w:asciiTheme="minorHAnsi" w:hAnsiTheme="minorHAnsi" w:cstheme="minorHAnsi"/>
                <w:sz w:val="16"/>
                <w:szCs w:val="16"/>
              </w:rPr>
            </w:pPr>
          </w:p>
          <w:p w14:paraId="0EAC3EC4"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SB6b. Analyze and interpret data to explain patterns in biodiversity that result from speciation. </w:t>
            </w:r>
          </w:p>
          <w:p w14:paraId="00F0ACD7" w14:textId="77777777" w:rsidR="00F7764E" w:rsidRPr="00423CD6" w:rsidRDefault="00F7764E" w:rsidP="00F7764E">
            <w:pPr>
              <w:rPr>
                <w:rFonts w:asciiTheme="minorHAnsi" w:hAnsiTheme="minorHAnsi" w:cstheme="minorHAnsi"/>
                <w:sz w:val="16"/>
                <w:szCs w:val="16"/>
              </w:rPr>
            </w:pPr>
          </w:p>
          <w:p w14:paraId="2C235A18"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SB6c.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14:paraId="63442814" w14:textId="77777777" w:rsidR="00F7764E" w:rsidRPr="00423CD6" w:rsidRDefault="00F7764E" w:rsidP="00F7764E">
            <w:pPr>
              <w:rPr>
                <w:rFonts w:asciiTheme="minorHAnsi" w:hAnsiTheme="minorHAnsi" w:cstheme="minorHAnsi"/>
                <w:sz w:val="16"/>
                <w:szCs w:val="16"/>
              </w:rPr>
            </w:pPr>
          </w:p>
          <w:p w14:paraId="48C2790B"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SB6d. Develop and use mathematical models to support explanations of how undirected genetic changes in natural selection and genetic drift have led to changes in populations of organisms. (Clarification statement: Element is intended to focus on basic statistical and graphic analysis. Hardy Weinberg would be an optional application to address this element.) </w:t>
            </w:r>
          </w:p>
          <w:p w14:paraId="67AA8132" w14:textId="77777777" w:rsidR="00F7764E" w:rsidRPr="00423CD6" w:rsidRDefault="00F7764E" w:rsidP="00F7764E">
            <w:pPr>
              <w:rPr>
                <w:rFonts w:asciiTheme="minorHAnsi" w:hAnsiTheme="minorHAnsi" w:cstheme="minorHAnsi"/>
                <w:sz w:val="16"/>
                <w:szCs w:val="16"/>
              </w:rPr>
            </w:pPr>
          </w:p>
          <w:p w14:paraId="132B5214"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Sb6e. Develop a model to explain the role natural selection plays in causing biological resistance (e.g., pesticides, antibiotic resistance, and influenza vaccines). </w:t>
            </w:r>
          </w:p>
          <w:p w14:paraId="7FF886DA" w14:textId="77777777" w:rsidR="00F7764E" w:rsidRPr="00423CD6" w:rsidRDefault="00F7764E" w:rsidP="00F7764E">
            <w:pPr>
              <w:rPr>
                <w:rFonts w:asciiTheme="minorHAnsi" w:hAnsiTheme="minorHAnsi" w:cstheme="minorHAnsi"/>
                <w:sz w:val="16"/>
                <w:szCs w:val="16"/>
              </w:rPr>
            </w:pPr>
          </w:p>
          <w:p w14:paraId="7C5A653C"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SB2b. Construct an argument based on evidence to support the claim that inheritable genetic variations may result from: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new genetic combinations through meiosis (crossing over, nondisjunction);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non-lethal errors occurring during replication (insertions, deletions, substitutions); and/or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heritable mutations caused by environmental factors (radiation, chemicals, and viruses). </w:t>
            </w:r>
          </w:p>
          <w:p w14:paraId="32EA9B5E" w14:textId="77777777" w:rsidR="00F7764E" w:rsidRPr="00423CD6" w:rsidRDefault="00F7764E" w:rsidP="00F7764E">
            <w:pPr>
              <w:rPr>
                <w:rFonts w:asciiTheme="minorHAnsi" w:hAnsiTheme="minorHAnsi" w:cstheme="minorHAnsi"/>
                <w:sz w:val="16"/>
                <w:szCs w:val="16"/>
              </w:rPr>
            </w:pPr>
          </w:p>
          <w:p w14:paraId="6D5746A1"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SB4a. Construct an argument supported by scientific information to explain patterns in structures and function among clades of organisms, including the origin of eukaryotes by endosymbiosis. Clades should include: </w:t>
            </w:r>
            <w:proofErr w:type="gramStart"/>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archaea</w:t>
            </w:r>
            <w:proofErr w:type="gramEnd"/>
            <w:r w:rsidRPr="00423CD6">
              <w:rPr>
                <w:rFonts w:asciiTheme="minorHAnsi" w:hAnsiTheme="minorHAnsi" w:cstheme="minorHAnsi"/>
                <w:sz w:val="16"/>
                <w:szCs w:val="16"/>
              </w:rPr>
              <w:t xml:space="preserve">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bacteria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eukaryotes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fungi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plants </w:t>
            </w:r>
            <w:r w:rsidRPr="00423CD6">
              <w:rPr>
                <w:rFonts w:asciiTheme="minorHAnsi" w:eastAsia="Symbol" w:hAnsiTheme="minorHAnsi" w:cstheme="minorHAnsi"/>
                <w:sz w:val="16"/>
                <w:szCs w:val="16"/>
              </w:rPr>
              <w:t>·</w:t>
            </w:r>
            <w:r w:rsidRPr="00423CD6">
              <w:rPr>
                <w:rFonts w:asciiTheme="minorHAnsi" w:hAnsiTheme="minorHAnsi" w:cstheme="minorHAnsi"/>
                <w:sz w:val="16"/>
                <w:szCs w:val="16"/>
              </w:rPr>
              <w:t xml:space="preserve"> animals (Clarification statement: This is reflective of 21st century classification schemes and nested hierarchy of clades and is intended to develop a foundation for comparing major groups of organisms. The term 'protist' is useful in describing those eukaryotes that are not within the animal, fungal or plant clades but the term does not describe a well-defined clade or a natural taxonomic group.) </w:t>
            </w:r>
          </w:p>
          <w:p w14:paraId="483D7464" w14:textId="77777777" w:rsidR="00F7764E" w:rsidRPr="00423CD6" w:rsidRDefault="00F7764E" w:rsidP="00F7764E">
            <w:pPr>
              <w:rPr>
                <w:rFonts w:asciiTheme="minorHAnsi" w:hAnsiTheme="minorHAnsi" w:cstheme="minorHAnsi"/>
                <w:sz w:val="16"/>
                <w:szCs w:val="16"/>
              </w:rPr>
            </w:pPr>
          </w:p>
          <w:p w14:paraId="78A6FB5D"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SB4b. Analyze and interpret data to develop models (i.e., cladograms and phylogenetic trees) based on patterns of common ancestry and the theory of evolution to determine relationships among major groups of organisms. </w:t>
            </w:r>
          </w:p>
          <w:p w14:paraId="39061339" w14:textId="77777777" w:rsidR="00F7764E" w:rsidRPr="00423CD6" w:rsidRDefault="00F7764E" w:rsidP="00F7764E">
            <w:pPr>
              <w:rPr>
                <w:rFonts w:asciiTheme="minorHAnsi" w:hAnsiTheme="minorHAnsi" w:cstheme="minorHAnsi"/>
                <w:sz w:val="16"/>
                <w:szCs w:val="16"/>
              </w:rPr>
            </w:pPr>
          </w:p>
          <w:p w14:paraId="6B699379" w14:textId="391C5609" w:rsidR="00886A08" w:rsidRPr="00423CD6" w:rsidRDefault="00F7764E" w:rsidP="00F7764E">
            <w:pPr>
              <w:rPr>
                <w:rFonts w:asciiTheme="minorHAnsi" w:hAnsiTheme="minorHAnsi" w:cstheme="minorHAnsi"/>
              </w:rPr>
            </w:pPr>
            <w:r w:rsidRPr="00423CD6">
              <w:rPr>
                <w:rFonts w:asciiTheme="minorHAnsi" w:hAnsiTheme="minorHAnsi" w:cstheme="minorHAnsi"/>
                <w:sz w:val="16"/>
                <w:szCs w:val="16"/>
              </w:rPr>
              <w:t xml:space="preserve">SB4c. Construct an argument supported by empirical evidence to </w:t>
            </w:r>
            <w:proofErr w:type="gramStart"/>
            <w:r w:rsidRPr="00423CD6">
              <w:rPr>
                <w:rFonts w:asciiTheme="minorHAnsi" w:hAnsiTheme="minorHAnsi" w:cstheme="minorHAnsi"/>
                <w:sz w:val="16"/>
                <w:szCs w:val="16"/>
              </w:rPr>
              <w:t>compare and contrast</w:t>
            </w:r>
            <w:proofErr w:type="gramEnd"/>
            <w:r w:rsidRPr="00423CD6">
              <w:rPr>
                <w:rFonts w:asciiTheme="minorHAnsi" w:hAnsiTheme="minorHAnsi" w:cstheme="minorHAnsi"/>
                <w:sz w:val="16"/>
                <w:szCs w:val="16"/>
              </w:rPr>
              <w:t xml:space="preserve"> the characteristics of viruses and organisms</w:t>
            </w:r>
          </w:p>
        </w:tc>
      </w:tr>
      <w:tr w:rsidR="00886A08" w:rsidRPr="00423CD6" w14:paraId="4B03A94D" w14:textId="77777777">
        <w:tc>
          <w:tcPr>
            <w:tcW w:w="10152" w:type="dxa"/>
            <w:shd w:val="clear" w:color="auto" w:fill="auto"/>
          </w:tcPr>
          <w:p w14:paraId="3A726722" w14:textId="5C0D3E8A" w:rsidR="00F7764E" w:rsidRPr="00423CD6" w:rsidRDefault="00F7764E" w:rsidP="00F7764E">
            <w:pPr>
              <w:rPr>
                <w:rFonts w:asciiTheme="minorHAnsi" w:hAnsiTheme="minorHAnsi" w:cstheme="minorHAnsi"/>
              </w:rPr>
            </w:pPr>
            <w:proofErr w:type="gramStart"/>
            <w:r w:rsidRPr="00423CD6">
              <w:rPr>
                <w:rFonts w:asciiTheme="minorHAnsi" w:hAnsiTheme="minorHAnsi" w:cstheme="minorHAnsi"/>
              </w:rPr>
              <w:t xml:space="preserve">Unit  </w:t>
            </w:r>
            <w:r>
              <w:rPr>
                <w:rFonts w:asciiTheme="minorHAnsi" w:hAnsiTheme="minorHAnsi" w:cstheme="minorHAnsi"/>
              </w:rPr>
              <w:t>4</w:t>
            </w:r>
            <w:proofErr w:type="gramEnd"/>
            <w:r w:rsidRPr="00423CD6">
              <w:rPr>
                <w:rFonts w:asciiTheme="minorHAnsi" w:hAnsiTheme="minorHAnsi" w:cstheme="minorHAnsi"/>
              </w:rPr>
              <w:t xml:space="preserve"> – Ecosystems: Interactions, Energy, and Dynamics</w:t>
            </w:r>
          </w:p>
          <w:p w14:paraId="51EB680E" w14:textId="77777777" w:rsidR="00F7764E" w:rsidRPr="00423CD6" w:rsidRDefault="00F7764E" w:rsidP="00F7764E">
            <w:pPr>
              <w:rPr>
                <w:rFonts w:asciiTheme="minorHAnsi" w:hAnsiTheme="minorHAnsi" w:cstheme="minorHAnsi"/>
              </w:rPr>
            </w:pPr>
          </w:p>
          <w:p w14:paraId="4F03BFB8"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Students who demonstrate an understanding can:</w:t>
            </w:r>
          </w:p>
          <w:p w14:paraId="5DDEDF7E" w14:textId="77777777" w:rsidR="00F7764E" w:rsidRPr="00423CD6" w:rsidRDefault="00F7764E" w:rsidP="00F7764E">
            <w:pPr>
              <w:rPr>
                <w:rFonts w:asciiTheme="minorHAnsi" w:hAnsiTheme="minorHAnsi" w:cstheme="minorHAnsi"/>
                <w:sz w:val="16"/>
                <w:szCs w:val="16"/>
              </w:rPr>
            </w:pPr>
          </w:p>
          <w:p w14:paraId="4A30C2F5"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SB5a. Plan and carry out investigations and analyze data to support explanations about factors affecting biodiversity and populations in ecosystems. (Clarification statement: Factors include population size, carrying capacity, response to limiting factors, and keystone species.) </w:t>
            </w:r>
          </w:p>
          <w:p w14:paraId="4BB41735" w14:textId="77777777" w:rsidR="00F7764E" w:rsidRPr="00423CD6" w:rsidRDefault="00F7764E" w:rsidP="00F7764E">
            <w:pPr>
              <w:rPr>
                <w:rFonts w:asciiTheme="minorHAnsi" w:hAnsiTheme="minorHAnsi" w:cstheme="minorHAnsi"/>
                <w:sz w:val="16"/>
                <w:szCs w:val="16"/>
              </w:rPr>
            </w:pPr>
          </w:p>
          <w:p w14:paraId="56EB1CCD"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SB5b. Develop and use models to analyze the cycling of matter and flow of energy within ecosystems through the processes of photosynthesis and respiration. ▪ Arranging components of a food web according to energy flow. ▪ Comparing the quantity of energy in the steps of an energy pyramid. ▪ Explaining the need for cycling of major biochemical elements (C, O, N, P, and H). </w:t>
            </w:r>
          </w:p>
          <w:p w14:paraId="14BCC86E" w14:textId="77777777" w:rsidR="00F7764E" w:rsidRPr="00423CD6" w:rsidRDefault="00F7764E" w:rsidP="00F7764E">
            <w:pPr>
              <w:rPr>
                <w:rFonts w:asciiTheme="minorHAnsi" w:hAnsiTheme="minorHAnsi" w:cstheme="minorHAnsi"/>
                <w:sz w:val="16"/>
                <w:szCs w:val="16"/>
              </w:rPr>
            </w:pPr>
          </w:p>
          <w:p w14:paraId="2961E347"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SB5c. Construct an argument to predict the impact of environmental change on the stability of an ecosystem.</w:t>
            </w:r>
          </w:p>
          <w:p w14:paraId="2B58E0ED"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 </w:t>
            </w:r>
          </w:p>
          <w:p w14:paraId="0BB9BE8A"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SB5d. Design a solution to reduce the impact of a human activity on the environment. (Clarification statement: Human activities may include chemical use, natural resources consumption, introduction of non-native species, greenhouse gas production.) </w:t>
            </w:r>
          </w:p>
          <w:p w14:paraId="6FCF70D2"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 xml:space="preserve">SB5e. Construct explanations that predict an organism’s ability to survive within changing environmental limits (e.g., temperature, pH, drought, fire). </w:t>
            </w:r>
          </w:p>
          <w:p w14:paraId="04282D71" w14:textId="77777777" w:rsidR="00F7764E" w:rsidRPr="00423CD6" w:rsidRDefault="00F7764E" w:rsidP="00F7764E">
            <w:pPr>
              <w:rPr>
                <w:rFonts w:asciiTheme="minorHAnsi" w:hAnsiTheme="minorHAnsi" w:cstheme="minorHAnsi"/>
                <w:sz w:val="16"/>
                <w:szCs w:val="16"/>
              </w:rPr>
            </w:pPr>
          </w:p>
          <w:p w14:paraId="1463F2FD" w14:textId="77777777" w:rsidR="00F7764E" w:rsidRPr="00423CD6" w:rsidRDefault="00F7764E" w:rsidP="00F7764E">
            <w:pPr>
              <w:rPr>
                <w:rFonts w:asciiTheme="minorHAnsi" w:hAnsiTheme="minorHAnsi" w:cstheme="minorHAnsi"/>
                <w:sz w:val="16"/>
                <w:szCs w:val="16"/>
              </w:rPr>
            </w:pPr>
            <w:r w:rsidRPr="00423CD6">
              <w:rPr>
                <w:rFonts w:asciiTheme="minorHAnsi" w:hAnsiTheme="minorHAnsi" w:cstheme="minorHAnsi"/>
                <w:sz w:val="16"/>
                <w:szCs w:val="16"/>
              </w:rPr>
              <w:t>SB1e. 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14:paraId="1AB204E4" w14:textId="77777777" w:rsidR="00F7764E" w:rsidRPr="00423CD6" w:rsidRDefault="00F7764E">
            <w:pPr>
              <w:rPr>
                <w:rFonts w:asciiTheme="minorHAnsi" w:hAnsiTheme="minorHAnsi" w:cstheme="minorHAnsi"/>
                <w:sz w:val="16"/>
                <w:szCs w:val="16"/>
              </w:rPr>
            </w:pPr>
          </w:p>
          <w:p w14:paraId="6DFB9E20" w14:textId="77777777" w:rsidR="00886A08" w:rsidRPr="00423CD6" w:rsidRDefault="00886A08">
            <w:pPr>
              <w:rPr>
                <w:rFonts w:asciiTheme="minorHAnsi" w:hAnsiTheme="minorHAnsi" w:cstheme="minorHAnsi"/>
              </w:rPr>
            </w:pPr>
          </w:p>
        </w:tc>
      </w:tr>
    </w:tbl>
    <w:p w14:paraId="4C34EB22" w14:textId="77777777" w:rsidR="00423CD6" w:rsidRDefault="00423CD6" w:rsidP="00886A08">
      <w:pPr>
        <w:widowControl w:val="0"/>
        <w:autoSpaceDE w:val="0"/>
        <w:autoSpaceDN w:val="0"/>
        <w:adjustRightInd w:val="0"/>
        <w:ind w:right="-20"/>
        <w:rPr>
          <w:rFonts w:asciiTheme="minorHAnsi" w:hAnsiTheme="minorHAnsi" w:cstheme="minorHAnsi"/>
          <w:b/>
          <w:bCs/>
          <w:spacing w:val="-1"/>
        </w:rPr>
      </w:pPr>
    </w:p>
    <w:p w14:paraId="582BA3FA" w14:textId="1DB3B7AB" w:rsidR="00423CD6" w:rsidRDefault="00802A36" w:rsidP="00886A08">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sz w:val="16"/>
          <w:szCs w:val="16"/>
        </w:rPr>
        <w:t>THE TEACHER RESERVES THE RIGHT TO CHANGE OR ADJUST SECTIONS OF THIS SYLLABUS AT ANY TIME DURING THE SEMESTER TO MORE ADEQUATELY MEET THE NEEDS, ABILITIES &amp; INTERESTS OF THE STUDENTS</w:t>
      </w:r>
      <w:r w:rsidRPr="00423CD6">
        <w:rPr>
          <w:rFonts w:asciiTheme="minorHAnsi" w:hAnsiTheme="minorHAnsi" w:cstheme="minorHAnsi"/>
          <w:b/>
          <w:sz w:val="16"/>
          <w:szCs w:val="16"/>
          <w:lang w:eastAsia="ko-KR"/>
        </w:rPr>
        <w:t>.</w:t>
      </w:r>
    </w:p>
    <w:p w14:paraId="2A3376F0" w14:textId="13668E5C" w:rsidR="009E2899" w:rsidRDefault="009E2899" w:rsidP="00886A08">
      <w:pPr>
        <w:widowControl w:val="0"/>
        <w:autoSpaceDE w:val="0"/>
        <w:autoSpaceDN w:val="0"/>
        <w:adjustRightInd w:val="0"/>
        <w:ind w:right="-20"/>
        <w:rPr>
          <w:rFonts w:asciiTheme="minorHAnsi" w:hAnsiTheme="minorHAnsi" w:cstheme="minorHAnsi"/>
          <w:b/>
          <w:bCs/>
          <w:spacing w:val="-1"/>
        </w:rPr>
      </w:pPr>
    </w:p>
    <w:p w14:paraId="32363630" w14:textId="4BFF6EAE" w:rsidR="00886A08" w:rsidRDefault="00886A08" w:rsidP="00886A08">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bCs/>
          <w:spacing w:val="-1"/>
        </w:rPr>
        <w:t>BOARD-APPROVED INSTRUCTIONAL MATERIALS</w:t>
      </w:r>
    </w:p>
    <w:p w14:paraId="2145F2C9" w14:textId="77777777" w:rsidR="00A47E61" w:rsidRPr="00423CD6" w:rsidRDefault="00A47E61" w:rsidP="00886A08">
      <w:pPr>
        <w:widowControl w:val="0"/>
        <w:autoSpaceDE w:val="0"/>
        <w:autoSpaceDN w:val="0"/>
        <w:adjustRightInd w:val="0"/>
        <w:ind w:right="-20"/>
        <w:rPr>
          <w:rFonts w:asciiTheme="minorHAnsi" w:hAnsiTheme="minorHAnsi" w:cstheme="minorHAnsi"/>
          <w:b/>
          <w:bCs/>
          <w:spacing w:val="-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097"/>
      </w:tblGrid>
      <w:tr w:rsidR="00C0449E" w:rsidRPr="00423CD6" w14:paraId="30F2E43F" w14:textId="77777777" w:rsidTr="009F2A9A">
        <w:trPr>
          <w:trHeight w:val="499"/>
        </w:trPr>
        <w:tc>
          <w:tcPr>
            <w:tcW w:w="3798" w:type="dxa"/>
            <w:shd w:val="clear" w:color="auto" w:fill="D9D9D9"/>
            <w:vAlign w:val="center"/>
          </w:tcPr>
          <w:p w14:paraId="59AD10AE" w14:textId="77777777" w:rsidR="00C0449E" w:rsidRPr="00423CD6" w:rsidRDefault="00C0449E" w:rsidP="00B82BC8">
            <w:pPr>
              <w:widowControl w:val="0"/>
              <w:autoSpaceDE w:val="0"/>
              <w:autoSpaceDN w:val="0"/>
              <w:adjustRightInd w:val="0"/>
              <w:spacing w:before="11"/>
              <w:ind w:right="-20"/>
              <w:rPr>
                <w:rFonts w:asciiTheme="minorHAnsi" w:hAnsiTheme="minorHAnsi" w:cstheme="minorHAnsi"/>
                <w:spacing w:val="-1"/>
              </w:rPr>
            </w:pPr>
            <w:r w:rsidRPr="00423CD6">
              <w:rPr>
                <w:rFonts w:asciiTheme="minorHAnsi" w:hAnsiTheme="minorHAnsi" w:cstheme="minorHAnsi"/>
                <w:spacing w:val="-1"/>
              </w:rPr>
              <w:t>Title</w:t>
            </w:r>
          </w:p>
        </w:tc>
        <w:tc>
          <w:tcPr>
            <w:tcW w:w="6097" w:type="dxa"/>
            <w:shd w:val="clear" w:color="auto" w:fill="auto"/>
            <w:vAlign w:val="center"/>
          </w:tcPr>
          <w:p w14:paraId="043143D5" w14:textId="2098B044" w:rsidR="00A13681" w:rsidRPr="00FF284C" w:rsidRDefault="00FF284C" w:rsidP="00FF284C">
            <w:pPr>
              <w:widowControl w:val="0"/>
              <w:autoSpaceDE w:val="0"/>
              <w:autoSpaceDN w:val="0"/>
              <w:adjustRightInd w:val="0"/>
              <w:spacing w:before="11"/>
              <w:ind w:right="-20"/>
              <w:rPr>
                <w:rFonts w:asciiTheme="minorHAnsi" w:hAnsiTheme="minorHAnsi" w:cstheme="minorHAnsi"/>
                <w:spacing w:val="-1"/>
              </w:rPr>
            </w:pPr>
            <w:r w:rsidRPr="00FF284C">
              <w:rPr>
                <w:rFonts w:asciiTheme="minorHAnsi" w:hAnsiTheme="minorHAnsi" w:cstheme="minorHAnsi"/>
                <w:spacing w:val="-1"/>
              </w:rPr>
              <w:t>Biology: Miller and Levine</w:t>
            </w:r>
          </w:p>
        </w:tc>
      </w:tr>
      <w:tr w:rsidR="00C0449E" w:rsidRPr="00423CD6" w14:paraId="62EA72DF" w14:textId="77777777" w:rsidTr="009F2A9A">
        <w:trPr>
          <w:trHeight w:val="499"/>
        </w:trPr>
        <w:tc>
          <w:tcPr>
            <w:tcW w:w="3798" w:type="dxa"/>
            <w:shd w:val="clear" w:color="auto" w:fill="D9D9D9"/>
            <w:vAlign w:val="center"/>
          </w:tcPr>
          <w:p w14:paraId="44E871BC" w14:textId="1385A03A" w:rsidR="00C0449E" w:rsidRPr="00423CD6" w:rsidRDefault="00FF284C" w:rsidP="00FF284C">
            <w:pPr>
              <w:widowControl w:val="0"/>
              <w:autoSpaceDE w:val="0"/>
              <w:autoSpaceDN w:val="0"/>
              <w:adjustRightInd w:val="0"/>
              <w:spacing w:before="11"/>
              <w:ind w:right="-20"/>
              <w:rPr>
                <w:rFonts w:asciiTheme="minorHAnsi" w:hAnsiTheme="minorHAnsi" w:cstheme="minorHAnsi"/>
                <w:spacing w:val="-1"/>
              </w:rPr>
            </w:pPr>
            <w:r>
              <w:rPr>
                <w:rFonts w:asciiTheme="minorHAnsi" w:hAnsiTheme="minorHAnsi" w:cstheme="minorHAnsi"/>
                <w:spacing w:val="-1"/>
              </w:rPr>
              <w:t>ISBN</w:t>
            </w:r>
          </w:p>
        </w:tc>
        <w:tc>
          <w:tcPr>
            <w:tcW w:w="6097" w:type="dxa"/>
            <w:vAlign w:val="center"/>
          </w:tcPr>
          <w:p w14:paraId="35C7CCF2" w14:textId="77777777" w:rsidR="00C0449E" w:rsidRPr="00FF284C" w:rsidRDefault="00DC258E" w:rsidP="00FF284C">
            <w:pPr>
              <w:widowControl w:val="0"/>
              <w:autoSpaceDE w:val="0"/>
              <w:autoSpaceDN w:val="0"/>
              <w:adjustRightInd w:val="0"/>
              <w:spacing w:before="11"/>
              <w:ind w:right="-20"/>
              <w:rPr>
                <w:rFonts w:asciiTheme="minorHAnsi" w:hAnsiTheme="minorHAnsi" w:cstheme="minorHAnsi"/>
                <w:spacing w:val="-1"/>
              </w:rPr>
            </w:pPr>
            <w:r w:rsidRPr="00FF284C">
              <w:rPr>
                <w:rFonts w:asciiTheme="minorHAnsi" w:hAnsiTheme="minorHAnsi" w:cstheme="minorHAnsi"/>
                <w:spacing w:val="-1"/>
              </w:rPr>
              <w:t>978-0-328-92512-4</w:t>
            </w:r>
          </w:p>
        </w:tc>
      </w:tr>
      <w:tr w:rsidR="00C0449E" w:rsidRPr="00423CD6" w14:paraId="1C3B2418" w14:textId="77777777" w:rsidTr="009F2A9A">
        <w:trPr>
          <w:trHeight w:val="499"/>
        </w:trPr>
        <w:tc>
          <w:tcPr>
            <w:tcW w:w="3798" w:type="dxa"/>
            <w:shd w:val="clear" w:color="auto" w:fill="D9D9D9"/>
            <w:vAlign w:val="center"/>
          </w:tcPr>
          <w:p w14:paraId="5F6B6134" w14:textId="77777777" w:rsidR="00C0449E" w:rsidRPr="00423CD6" w:rsidRDefault="00C0449E" w:rsidP="00B82BC8">
            <w:pPr>
              <w:widowControl w:val="0"/>
              <w:autoSpaceDE w:val="0"/>
              <w:autoSpaceDN w:val="0"/>
              <w:adjustRightInd w:val="0"/>
              <w:spacing w:before="11"/>
              <w:ind w:right="-20"/>
              <w:rPr>
                <w:rFonts w:asciiTheme="minorHAnsi" w:hAnsiTheme="minorHAnsi" w:cstheme="minorHAnsi"/>
                <w:spacing w:val="-1"/>
              </w:rPr>
            </w:pPr>
            <w:r w:rsidRPr="00423CD6">
              <w:rPr>
                <w:rFonts w:asciiTheme="minorHAnsi" w:hAnsiTheme="minorHAnsi" w:cstheme="minorHAnsi"/>
                <w:spacing w:val="-1"/>
              </w:rPr>
              <w:t>Online book and/or resources</w:t>
            </w:r>
          </w:p>
        </w:tc>
        <w:tc>
          <w:tcPr>
            <w:tcW w:w="6097" w:type="dxa"/>
            <w:vAlign w:val="center"/>
          </w:tcPr>
          <w:p w14:paraId="5E04250B" w14:textId="739C02F9" w:rsidR="00BF4DF8" w:rsidRPr="00FF284C" w:rsidRDefault="00BF4DF8" w:rsidP="00FF284C">
            <w:pPr>
              <w:widowControl w:val="0"/>
              <w:autoSpaceDE w:val="0"/>
              <w:autoSpaceDN w:val="0"/>
              <w:adjustRightInd w:val="0"/>
              <w:spacing w:before="11"/>
              <w:ind w:right="-20"/>
              <w:rPr>
                <w:rFonts w:asciiTheme="minorHAnsi" w:hAnsiTheme="minorHAnsi" w:cstheme="minorHAnsi"/>
                <w:spacing w:val="-1"/>
              </w:rPr>
            </w:pPr>
            <w:r w:rsidRPr="00FF284C">
              <w:rPr>
                <w:rFonts w:asciiTheme="minorHAnsi" w:hAnsiTheme="minorHAnsi" w:cstheme="minorHAnsi"/>
                <w:spacing w:val="-1"/>
              </w:rPr>
              <w:t>See Instructional Access Form for resources (posted o</w:t>
            </w:r>
            <w:r w:rsidR="00FF284C">
              <w:rPr>
                <w:rFonts w:asciiTheme="minorHAnsi" w:hAnsiTheme="minorHAnsi" w:cstheme="minorHAnsi"/>
                <w:spacing w:val="-1"/>
              </w:rPr>
              <w:t xml:space="preserve">n </w:t>
            </w:r>
            <w:r w:rsidR="009E2899">
              <w:rPr>
                <w:rFonts w:asciiTheme="minorHAnsi" w:hAnsiTheme="minorHAnsi" w:cstheme="minorHAnsi"/>
                <w:spacing w:val="-1"/>
              </w:rPr>
              <w:t>Canvas</w:t>
            </w:r>
            <w:r w:rsidRPr="00FF284C">
              <w:rPr>
                <w:rFonts w:asciiTheme="minorHAnsi" w:hAnsiTheme="minorHAnsi" w:cstheme="minorHAnsi"/>
                <w:spacing w:val="-1"/>
              </w:rPr>
              <w:t>)</w:t>
            </w:r>
          </w:p>
        </w:tc>
      </w:tr>
      <w:tr w:rsidR="00C0449E" w:rsidRPr="00423CD6" w14:paraId="2423047C" w14:textId="77777777" w:rsidTr="009F2A9A">
        <w:trPr>
          <w:trHeight w:val="499"/>
        </w:trPr>
        <w:tc>
          <w:tcPr>
            <w:tcW w:w="3798" w:type="dxa"/>
            <w:shd w:val="clear" w:color="auto" w:fill="D9D9D9"/>
            <w:vAlign w:val="center"/>
          </w:tcPr>
          <w:p w14:paraId="6EE74022" w14:textId="46A123FD" w:rsidR="00C0449E" w:rsidRPr="00423CD6" w:rsidRDefault="00C0449E" w:rsidP="00B82BC8">
            <w:pPr>
              <w:widowControl w:val="0"/>
              <w:autoSpaceDE w:val="0"/>
              <w:autoSpaceDN w:val="0"/>
              <w:adjustRightInd w:val="0"/>
              <w:spacing w:before="11"/>
              <w:ind w:right="-20"/>
              <w:rPr>
                <w:rFonts w:asciiTheme="minorHAnsi" w:hAnsiTheme="minorHAnsi" w:cstheme="minorHAnsi"/>
                <w:spacing w:val="-1"/>
              </w:rPr>
            </w:pPr>
            <w:r w:rsidRPr="00423CD6">
              <w:rPr>
                <w:rFonts w:asciiTheme="minorHAnsi" w:hAnsiTheme="minorHAnsi" w:cstheme="minorHAnsi"/>
                <w:spacing w:val="-1"/>
              </w:rPr>
              <w:t>Online student access code (school specific)</w:t>
            </w:r>
          </w:p>
        </w:tc>
        <w:tc>
          <w:tcPr>
            <w:tcW w:w="6097" w:type="dxa"/>
            <w:vAlign w:val="center"/>
          </w:tcPr>
          <w:p w14:paraId="660C82D1" w14:textId="77777777" w:rsidR="00C0449E" w:rsidRPr="00423CD6" w:rsidRDefault="00C0449E" w:rsidP="00FF284C">
            <w:pPr>
              <w:widowControl w:val="0"/>
              <w:autoSpaceDE w:val="0"/>
              <w:autoSpaceDN w:val="0"/>
              <w:adjustRightInd w:val="0"/>
              <w:spacing w:before="11"/>
              <w:ind w:right="-20"/>
              <w:rPr>
                <w:rFonts w:asciiTheme="minorHAnsi" w:hAnsiTheme="minorHAnsi" w:cstheme="minorHAnsi"/>
                <w:spacing w:val="-1"/>
              </w:rPr>
            </w:pPr>
            <w:r w:rsidRPr="00423CD6">
              <w:rPr>
                <w:rFonts w:asciiTheme="minorHAnsi" w:hAnsiTheme="minorHAnsi" w:cstheme="minorHAnsi"/>
                <w:spacing w:val="-1"/>
              </w:rPr>
              <w:t>Please see teacher for online access code</w:t>
            </w:r>
            <w:r w:rsidR="00273CD5" w:rsidRPr="00423CD6">
              <w:rPr>
                <w:rFonts w:asciiTheme="minorHAnsi" w:hAnsiTheme="minorHAnsi" w:cstheme="minorHAnsi"/>
                <w:spacing w:val="-1"/>
              </w:rPr>
              <w:t>(s)</w:t>
            </w:r>
          </w:p>
        </w:tc>
      </w:tr>
    </w:tbl>
    <w:p w14:paraId="144A5D23" w14:textId="77777777" w:rsidR="00886A08" w:rsidRPr="00423CD6" w:rsidRDefault="00886A08" w:rsidP="00886A08">
      <w:pPr>
        <w:widowControl w:val="0"/>
        <w:autoSpaceDE w:val="0"/>
        <w:autoSpaceDN w:val="0"/>
        <w:adjustRightInd w:val="0"/>
        <w:ind w:right="-20"/>
        <w:jc w:val="both"/>
        <w:rPr>
          <w:rFonts w:asciiTheme="minorHAnsi" w:hAnsiTheme="minorHAnsi" w:cstheme="minorHAnsi"/>
          <w:b/>
          <w:bCs/>
          <w:spacing w:val="1"/>
        </w:rPr>
      </w:pPr>
    </w:p>
    <w:p w14:paraId="78CD92CC" w14:textId="39CEA017" w:rsidR="00A47E61" w:rsidRDefault="00886A08" w:rsidP="00886A08">
      <w:pPr>
        <w:widowControl w:val="0"/>
        <w:autoSpaceDE w:val="0"/>
        <w:autoSpaceDN w:val="0"/>
        <w:adjustRightInd w:val="0"/>
        <w:ind w:right="-20"/>
        <w:jc w:val="both"/>
        <w:rPr>
          <w:rFonts w:asciiTheme="minorHAnsi" w:hAnsiTheme="minorHAnsi" w:cstheme="minorHAnsi"/>
          <w:b/>
          <w:bCs/>
          <w:spacing w:val="1"/>
        </w:rPr>
      </w:pPr>
      <w:r w:rsidRPr="00423CD6">
        <w:rPr>
          <w:rFonts w:asciiTheme="minorHAnsi" w:hAnsiTheme="minorHAnsi" w:cstheme="minorHAnsi"/>
          <w:b/>
          <w:bCs/>
          <w:spacing w:val="1"/>
        </w:rPr>
        <w:t xml:space="preserve">GRADING SYSTEM: </w:t>
      </w:r>
    </w:p>
    <w:p w14:paraId="6388DEB0" w14:textId="0A3D9D70" w:rsidR="00886A08" w:rsidRPr="00423CD6" w:rsidRDefault="00886A08" w:rsidP="00886A08">
      <w:pPr>
        <w:widowControl w:val="0"/>
        <w:autoSpaceDE w:val="0"/>
        <w:autoSpaceDN w:val="0"/>
        <w:adjustRightInd w:val="0"/>
        <w:ind w:right="-20"/>
        <w:jc w:val="both"/>
        <w:rPr>
          <w:rFonts w:asciiTheme="minorHAnsi" w:hAnsiTheme="minorHAnsi" w:cstheme="minorHAnsi"/>
        </w:rPr>
      </w:pPr>
      <w:r w:rsidRPr="00423CD6">
        <w:rPr>
          <w:rFonts w:asciiTheme="minorHAnsi" w:hAnsiTheme="minorHAnsi" w:cstheme="minorHAnsi"/>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423CD6">
        <w:rPr>
          <w:rFonts w:asciiTheme="minorHAnsi" w:hAnsiTheme="minorHAnsi" w:cstheme="minorHAnsi"/>
          <w:b/>
        </w:rPr>
        <w:t>See Board Policy IHA</w:t>
      </w:r>
      <w:r w:rsidRPr="00423CD6">
        <w:rPr>
          <w:rFonts w:asciiTheme="minorHAnsi" w:hAnsiTheme="minorHAnsi" w:cstheme="minorHAnsi"/>
        </w:rPr>
        <w:t>.</w:t>
      </w:r>
    </w:p>
    <w:p w14:paraId="738610EB" w14:textId="77777777" w:rsidR="00886A08" w:rsidRPr="00423CD6" w:rsidRDefault="00886A08" w:rsidP="00886A08">
      <w:pPr>
        <w:widowControl w:val="0"/>
        <w:autoSpaceDE w:val="0"/>
        <w:autoSpaceDN w:val="0"/>
        <w:adjustRightInd w:val="0"/>
        <w:ind w:right="-20"/>
        <w:jc w:val="both"/>
        <w:rPr>
          <w:rFonts w:asciiTheme="minorHAnsi" w:hAnsiTheme="minorHAnsi" w:cstheme="minorHAnsi"/>
          <w:b/>
          <w:bCs/>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2551"/>
      </w:tblGrid>
      <w:tr w:rsidR="00886A08" w:rsidRPr="00423CD6" w14:paraId="57FB6385" w14:textId="77777777" w:rsidTr="000A6EF6">
        <w:trPr>
          <w:trHeight w:val="449"/>
        </w:trPr>
        <w:tc>
          <w:tcPr>
            <w:tcW w:w="7375" w:type="dxa"/>
            <w:shd w:val="clear" w:color="auto" w:fill="D9D9D9"/>
            <w:vAlign w:val="center"/>
          </w:tcPr>
          <w:p w14:paraId="3345AAB2" w14:textId="77777777" w:rsidR="00886A08" w:rsidRPr="00423CD6" w:rsidRDefault="00886A08" w:rsidP="00FF284C">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bCs/>
                <w:spacing w:val="1"/>
              </w:rPr>
              <w:t>GRADING CATEGORIES</w:t>
            </w:r>
          </w:p>
        </w:tc>
        <w:tc>
          <w:tcPr>
            <w:tcW w:w="2551" w:type="dxa"/>
            <w:shd w:val="clear" w:color="auto" w:fill="D9D9D9"/>
            <w:vAlign w:val="center"/>
          </w:tcPr>
          <w:p w14:paraId="11CD4499" w14:textId="77777777" w:rsidR="00886A08" w:rsidRPr="00423CD6" w:rsidRDefault="00886A08" w:rsidP="00FF284C">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bCs/>
                <w:spacing w:val="1"/>
              </w:rPr>
              <w:t>*GRADE PROTOCOL</w:t>
            </w:r>
          </w:p>
        </w:tc>
      </w:tr>
      <w:tr w:rsidR="00886A08" w:rsidRPr="00423CD6" w14:paraId="7AEB42BF" w14:textId="77777777" w:rsidTr="007769A1">
        <w:trPr>
          <w:trHeight w:val="1844"/>
        </w:trPr>
        <w:tc>
          <w:tcPr>
            <w:tcW w:w="7375" w:type="dxa"/>
            <w:shd w:val="clear" w:color="auto" w:fill="auto"/>
            <w:vAlign w:val="center"/>
          </w:tcPr>
          <w:p w14:paraId="561836C5" w14:textId="77777777" w:rsidR="00886A08" w:rsidRPr="000A6EF6" w:rsidRDefault="00886A08" w:rsidP="00FF284C">
            <w:pPr>
              <w:widowControl w:val="0"/>
              <w:numPr>
                <w:ilvl w:val="0"/>
                <w:numId w:val="4"/>
              </w:numPr>
              <w:autoSpaceDE w:val="0"/>
              <w:autoSpaceDN w:val="0"/>
              <w:adjustRightInd w:val="0"/>
              <w:ind w:right="-20"/>
              <w:rPr>
                <w:rFonts w:asciiTheme="minorHAnsi" w:hAnsiTheme="minorHAnsi" w:cstheme="minorHAnsi"/>
                <w:b/>
                <w:bCs/>
                <w:spacing w:val="1"/>
                <w:sz w:val="22"/>
                <w:szCs w:val="22"/>
              </w:rPr>
            </w:pPr>
            <w:r w:rsidRPr="000A6EF6">
              <w:rPr>
                <w:rFonts w:asciiTheme="minorHAnsi" w:hAnsiTheme="minorHAnsi" w:cstheme="minorHAnsi"/>
                <w:b/>
                <w:bCs/>
                <w:spacing w:val="1"/>
                <w:sz w:val="22"/>
                <w:szCs w:val="22"/>
              </w:rPr>
              <w:t xml:space="preserve">Formative </w:t>
            </w:r>
            <w:r w:rsidR="005524A6" w:rsidRPr="000A6EF6">
              <w:rPr>
                <w:rFonts w:asciiTheme="minorHAnsi" w:hAnsiTheme="minorHAnsi" w:cstheme="minorHAnsi"/>
                <w:b/>
                <w:bCs/>
                <w:spacing w:val="1"/>
                <w:sz w:val="22"/>
                <w:szCs w:val="22"/>
              </w:rPr>
              <w:t xml:space="preserve">&amp; Diagnostic </w:t>
            </w:r>
            <w:r w:rsidRPr="000A6EF6">
              <w:rPr>
                <w:rFonts w:asciiTheme="minorHAnsi" w:hAnsiTheme="minorHAnsi" w:cstheme="minorHAnsi"/>
                <w:b/>
                <w:bCs/>
                <w:spacing w:val="1"/>
                <w:sz w:val="22"/>
                <w:szCs w:val="22"/>
              </w:rPr>
              <w:t>Assessments - 0%</w:t>
            </w:r>
          </w:p>
          <w:p w14:paraId="5374F5DE" w14:textId="7B89E039" w:rsidR="00886A08" w:rsidRPr="000A6EF6" w:rsidRDefault="00886A08" w:rsidP="00FF284C">
            <w:pPr>
              <w:widowControl w:val="0"/>
              <w:numPr>
                <w:ilvl w:val="0"/>
                <w:numId w:val="4"/>
              </w:numPr>
              <w:autoSpaceDE w:val="0"/>
              <w:autoSpaceDN w:val="0"/>
              <w:adjustRightInd w:val="0"/>
              <w:ind w:right="-20"/>
              <w:rPr>
                <w:rFonts w:asciiTheme="minorHAnsi" w:hAnsiTheme="minorHAnsi" w:cstheme="minorHAnsi"/>
                <w:b/>
                <w:bCs/>
                <w:i/>
                <w:spacing w:val="1"/>
                <w:sz w:val="22"/>
                <w:szCs w:val="22"/>
              </w:rPr>
            </w:pPr>
            <w:r w:rsidRPr="000A6EF6">
              <w:rPr>
                <w:rFonts w:asciiTheme="minorHAnsi" w:hAnsiTheme="minorHAnsi" w:cstheme="minorHAnsi"/>
                <w:b/>
                <w:bCs/>
                <w:spacing w:val="1"/>
                <w:sz w:val="22"/>
                <w:szCs w:val="22"/>
              </w:rPr>
              <w:t xml:space="preserve">Assessments </w:t>
            </w:r>
            <w:r w:rsidR="005524A6" w:rsidRPr="000A6EF6">
              <w:rPr>
                <w:rFonts w:asciiTheme="minorHAnsi" w:hAnsiTheme="minorHAnsi" w:cstheme="minorHAnsi"/>
                <w:b/>
                <w:bCs/>
                <w:spacing w:val="1"/>
                <w:sz w:val="22"/>
                <w:szCs w:val="22"/>
              </w:rPr>
              <w:t>Tasks (</w:t>
            </w:r>
            <w:r w:rsidR="00F7764E">
              <w:rPr>
                <w:rFonts w:asciiTheme="minorHAnsi" w:hAnsiTheme="minorHAnsi" w:cstheme="minorHAnsi"/>
                <w:b/>
                <w:bCs/>
                <w:spacing w:val="1"/>
                <w:sz w:val="22"/>
                <w:szCs w:val="22"/>
              </w:rPr>
              <w:t>Vocab</w:t>
            </w:r>
            <w:r w:rsidR="005524A6" w:rsidRPr="000A6EF6">
              <w:rPr>
                <w:rFonts w:asciiTheme="minorHAnsi" w:hAnsiTheme="minorHAnsi" w:cstheme="minorHAnsi"/>
                <w:b/>
                <w:bCs/>
                <w:spacing w:val="1"/>
                <w:sz w:val="22"/>
                <w:szCs w:val="22"/>
              </w:rPr>
              <w:t xml:space="preserve"> &amp; Homework) </w:t>
            </w:r>
            <w:r w:rsidRPr="000A6EF6">
              <w:rPr>
                <w:rFonts w:asciiTheme="minorHAnsi" w:hAnsiTheme="minorHAnsi" w:cstheme="minorHAnsi"/>
                <w:b/>
                <w:bCs/>
                <w:spacing w:val="1"/>
                <w:sz w:val="22"/>
                <w:szCs w:val="22"/>
              </w:rPr>
              <w:t>– 25%</w:t>
            </w:r>
            <w:r w:rsidR="008F2F74" w:rsidRPr="000A6EF6">
              <w:rPr>
                <w:rFonts w:asciiTheme="minorHAnsi" w:hAnsiTheme="minorHAnsi" w:cstheme="minorHAnsi"/>
                <w:b/>
                <w:bCs/>
                <w:spacing w:val="1"/>
                <w:sz w:val="22"/>
                <w:szCs w:val="22"/>
              </w:rPr>
              <w:t xml:space="preserve"> </w:t>
            </w:r>
            <w:r w:rsidR="008F2F74" w:rsidRPr="000A6EF6">
              <w:rPr>
                <w:rFonts w:asciiTheme="minorHAnsi" w:hAnsiTheme="minorHAnsi" w:cstheme="minorHAnsi"/>
                <w:b/>
                <w:bCs/>
                <w:i/>
                <w:spacing w:val="1"/>
                <w:sz w:val="22"/>
                <w:szCs w:val="22"/>
              </w:rPr>
              <w:t xml:space="preserve">- </w:t>
            </w:r>
            <w:r w:rsidR="00F7764E">
              <w:rPr>
                <w:rFonts w:asciiTheme="minorHAnsi" w:hAnsiTheme="minorHAnsi" w:cstheme="minorHAnsi"/>
                <w:b/>
                <w:bCs/>
                <w:i/>
                <w:spacing w:val="1"/>
                <w:sz w:val="22"/>
                <w:szCs w:val="22"/>
              </w:rPr>
              <w:t>Vocab</w:t>
            </w:r>
            <w:r w:rsidR="008F2F74" w:rsidRPr="000A6EF6">
              <w:rPr>
                <w:rFonts w:asciiTheme="minorHAnsi" w:hAnsiTheme="minorHAnsi" w:cstheme="minorHAnsi"/>
                <w:b/>
                <w:bCs/>
                <w:i/>
                <w:spacing w:val="1"/>
                <w:sz w:val="22"/>
                <w:szCs w:val="22"/>
              </w:rPr>
              <w:t xml:space="preserve"> Quizzes</w:t>
            </w:r>
            <w:r w:rsidR="00EC4679" w:rsidRPr="000A6EF6">
              <w:rPr>
                <w:rFonts w:asciiTheme="minorHAnsi" w:hAnsiTheme="minorHAnsi" w:cstheme="minorHAnsi"/>
                <w:b/>
                <w:bCs/>
                <w:i/>
                <w:spacing w:val="1"/>
                <w:sz w:val="22"/>
                <w:szCs w:val="22"/>
              </w:rPr>
              <w:t xml:space="preserve"> are</w:t>
            </w:r>
            <w:r w:rsidR="00881006" w:rsidRPr="000A6EF6">
              <w:rPr>
                <w:rFonts w:asciiTheme="minorHAnsi" w:hAnsiTheme="minorHAnsi" w:cstheme="minorHAnsi"/>
                <w:b/>
                <w:bCs/>
                <w:i/>
                <w:spacing w:val="1"/>
                <w:sz w:val="22"/>
                <w:szCs w:val="22"/>
              </w:rPr>
              <w:t xml:space="preserve"> included in this topic.</w:t>
            </w:r>
          </w:p>
          <w:p w14:paraId="5ACDB932" w14:textId="359FA591" w:rsidR="00886A08" w:rsidRPr="000A6EF6" w:rsidRDefault="005524A6" w:rsidP="00FF284C">
            <w:pPr>
              <w:widowControl w:val="0"/>
              <w:numPr>
                <w:ilvl w:val="0"/>
                <w:numId w:val="4"/>
              </w:numPr>
              <w:autoSpaceDE w:val="0"/>
              <w:autoSpaceDN w:val="0"/>
              <w:adjustRightInd w:val="0"/>
              <w:ind w:right="-20"/>
              <w:rPr>
                <w:rFonts w:asciiTheme="minorHAnsi" w:hAnsiTheme="minorHAnsi" w:cstheme="minorHAnsi"/>
                <w:b/>
                <w:bCs/>
                <w:spacing w:val="1"/>
                <w:sz w:val="22"/>
                <w:szCs w:val="22"/>
              </w:rPr>
            </w:pPr>
            <w:r w:rsidRPr="000A6EF6">
              <w:rPr>
                <w:rFonts w:asciiTheme="minorHAnsi" w:hAnsiTheme="minorHAnsi" w:cstheme="minorHAnsi"/>
                <w:b/>
                <w:bCs/>
                <w:spacing w:val="1"/>
                <w:sz w:val="22"/>
                <w:szCs w:val="22"/>
              </w:rPr>
              <w:t xml:space="preserve">Classwork: </w:t>
            </w:r>
            <w:r w:rsidR="00886A08" w:rsidRPr="000A6EF6">
              <w:rPr>
                <w:rFonts w:asciiTheme="minorHAnsi" w:hAnsiTheme="minorHAnsi" w:cstheme="minorHAnsi"/>
                <w:b/>
                <w:bCs/>
                <w:spacing w:val="1"/>
                <w:sz w:val="22"/>
                <w:szCs w:val="22"/>
              </w:rPr>
              <w:t>Guided, Independent, or Group Practice</w:t>
            </w:r>
            <w:r w:rsidR="007769A1">
              <w:rPr>
                <w:rFonts w:asciiTheme="minorHAnsi" w:hAnsiTheme="minorHAnsi" w:cstheme="minorHAnsi"/>
                <w:b/>
                <w:bCs/>
                <w:spacing w:val="1"/>
                <w:sz w:val="22"/>
                <w:szCs w:val="22"/>
              </w:rPr>
              <w:t xml:space="preserve"> </w:t>
            </w:r>
            <w:r w:rsidR="00886A08" w:rsidRPr="000A6EF6">
              <w:rPr>
                <w:rFonts w:asciiTheme="minorHAnsi" w:hAnsiTheme="minorHAnsi" w:cstheme="minorHAnsi"/>
                <w:b/>
                <w:bCs/>
                <w:spacing w:val="1"/>
                <w:sz w:val="22"/>
                <w:szCs w:val="22"/>
              </w:rPr>
              <w:t>– 45%</w:t>
            </w:r>
            <w:r w:rsidR="007769A1">
              <w:rPr>
                <w:rFonts w:asciiTheme="minorHAnsi" w:hAnsiTheme="minorHAnsi" w:cstheme="minorHAnsi"/>
                <w:b/>
                <w:bCs/>
                <w:spacing w:val="1"/>
                <w:sz w:val="22"/>
                <w:szCs w:val="22"/>
              </w:rPr>
              <w:t xml:space="preserve"> </w:t>
            </w:r>
            <w:r w:rsidR="007769A1" w:rsidRPr="007769A1">
              <w:rPr>
                <w:rFonts w:asciiTheme="minorHAnsi" w:hAnsiTheme="minorHAnsi" w:cstheme="minorHAnsi"/>
                <w:b/>
                <w:bCs/>
                <w:i/>
                <w:iCs/>
                <w:spacing w:val="1"/>
                <w:sz w:val="22"/>
                <w:szCs w:val="22"/>
              </w:rPr>
              <w:t xml:space="preserve">- </w:t>
            </w:r>
            <w:r w:rsidR="007769A1">
              <w:rPr>
                <w:rFonts w:asciiTheme="minorHAnsi" w:hAnsiTheme="minorHAnsi" w:cstheme="minorHAnsi"/>
                <w:b/>
                <w:bCs/>
                <w:i/>
                <w:iCs/>
                <w:spacing w:val="1"/>
                <w:sz w:val="22"/>
                <w:szCs w:val="22"/>
              </w:rPr>
              <w:t>L</w:t>
            </w:r>
            <w:r w:rsidR="007769A1" w:rsidRPr="007769A1">
              <w:rPr>
                <w:rFonts w:asciiTheme="minorHAnsi" w:hAnsiTheme="minorHAnsi" w:cstheme="minorHAnsi"/>
                <w:b/>
                <w:bCs/>
                <w:i/>
                <w:iCs/>
                <w:spacing w:val="1"/>
                <w:sz w:val="22"/>
                <w:szCs w:val="22"/>
              </w:rPr>
              <w:t>ab write ups are included in this topic</w:t>
            </w:r>
          </w:p>
          <w:p w14:paraId="32211680" w14:textId="77777777" w:rsidR="00886A08" w:rsidRPr="00423CD6" w:rsidRDefault="005524A6" w:rsidP="00FF284C">
            <w:pPr>
              <w:widowControl w:val="0"/>
              <w:numPr>
                <w:ilvl w:val="0"/>
                <w:numId w:val="4"/>
              </w:numPr>
              <w:autoSpaceDE w:val="0"/>
              <w:autoSpaceDN w:val="0"/>
              <w:adjustRightInd w:val="0"/>
              <w:ind w:right="-20"/>
              <w:rPr>
                <w:rFonts w:asciiTheme="minorHAnsi" w:hAnsiTheme="minorHAnsi" w:cstheme="minorHAnsi"/>
                <w:b/>
                <w:bCs/>
                <w:spacing w:val="1"/>
              </w:rPr>
            </w:pPr>
            <w:r w:rsidRPr="000A6EF6">
              <w:rPr>
                <w:rFonts w:asciiTheme="minorHAnsi" w:hAnsiTheme="minorHAnsi" w:cstheme="minorHAnsi"/>
                <w:b/>
                <w:bCs/>
                <w:spacing w:val="1"/>
                <w:sz w:val="22"/>
                <w:szCs w:val="22"/>
              </w:rPr>
              <w:t>Quizzes, Tests, &amp; Projects</w:t>
            </w:r>
            <w:r w:rsidR="00886A08" w:rsidRPr="000A6EF6">
              <w:rPr>
                <w:rFonts w:asciiTheme="minorHAnsi" w:hAnsiTheme="minorHAnsi" w:cstheme="minorHAnsi"/>
                <w:b/>
                <w:bCs/>
                <w:spacing w:val="1"/>
                <w:sz w:val="22"/>
                <w:szCs w:val="22"/>
              </w:rPr>
              <w:t>– 30%</w:t>
            </w:r>
          </w:p>
        </w:tc>
        <w:tc>
          <w:tcPr>
            <w:tcW w:w="2551" w:type="dxa"/>
            <w:shd w:val="clear" w:color="auto" w:fill="auto"/>
            <w:vAlign w:val="center"/>
          </w:tcPr>
          <w:p w14:paraId="2FD0B6F9" w14:textId="7906FFC0" w:rsidR="003022E9" w:rsidRPr="000A6EF6" w:rsidRDefault="003022E9" w:rsidP="00FF284C">
            <w:pPr>
              <w:widowControl w:val="0"/>
              <w:autoSpaceDE w:val="0"/>
              <w:autoSpaceDN w:val="0"/>
              <w:adjustRightInd w:val="0"/>
              <w:ind w:right="-20"/>
              <w:rPr>
                <w:rFonts w:asciiTheme="minorHAnsi" w:hAnsiTheme="minorHAnsi" w:cstheme="minorHAnsi"/>
                <w:color w:val="000000"/>
                <w:sz w:val="22"/>
                <w:szCs w:val="22"/>
              </w:rPr>
            </w:pPr>
            <w:r w:rsidRPr="000A6EF6">
              <w:rPr>
                <w:rFonts w:asciiTheme="minorHAnsi" w:hAnsiTheme="minorHAnsi" w:cstheme="minorHAnsi"/>
                <w:color w:val="000000"/>
                <w:sz w:val="22"/>
                <w:szCs w:val="22"/>
              </w:rPr>
              <w:t>A</w:t>
            </w:r>
            <w:r w:rsidR="00FF284C" w:rsidRPr="000A6EF6">
              <w:rPr>
                <w:rFonts w:asciiTheme="minorHAnsi" w:hAnsiTheme="minorHAnsi" w:cstheme="minorHAnsi"/>
                <w:color w:val="000000"/>
                <w:sz w:val="22"/>
                <w:szCs w:val="22"/>
              </w:rPr>
              <w:t>:</w:t>
            </w:r>
            <w:r w:rsidRPr="000A6EF6">
              <w:rPr>
                <w:rFonts w:asciiTheme="minorHAnsi" w:hAnsiTheme="minorHAnsi" w:cstheme="minorHAnsi"/>
                <w:color w:val="000000"/>
                <w:sz w:val="22"/>
                <w:szCs w:val="22"/>
              </w:rPr>
              <w:t xml:space="preserve">  90 – 100                     </w:t>
            </w:r>
          </w:p>
          <w:p w14:paraId="2D0CF9F8" w14:textId="68AF3D12" w:rsidR="003022E9" w:rsidRPr="000A6EF6" w:rsidRDefault="003022E9" w:rsidP="00FF284C">
            <w:pPr>
              <w:widowControl w:val="0"/>
              <w:autoSpaceDE w:val="0"/>
              <w:autoSpaceDN w:val="0"/>
              <w:adjustRightInd w:val="0"/>
              <w:ind w:right="-20"/>
              <w:rPr>
                <w:rFonts w:asciiTheme="minorHAnsi" w:hAnsiTheme="minorHAnsi" w:cstheme="minorHAnsi"/>
                <w:color w:val="000000"/>
                <w:sz w:val="22"/>
                <w:szCs w:val="22"/>
              </w:rPr>
            </w:pPr>
            <w:r w:rsidRPr="000A6EF6">
              <w:rPr>
                <w:rFonts w:asciiTheme="minorHAnsi" w:hAnsiTheme="minorHAnsi" w:cstheme="minorHAnsi"/>
                <w:color w:val="000000"/>
                <w:sz w:val="22"/>
                <w:szCs w:val="22"/>
              </w:rPr>
              <w:t>B</w:t>
            </w:r>
            <w:r w:rsidR="00FF284C" w:rsidRPr="000A6EF6">
              <w:rPr>
                <w:rFonts w:asciiTheme="minorHAnsi" w:hAnsiTheme="minorHAnsi" w:cstheme="minorHAnsi"/>
                <w:color w:val="000000"/>
                <w:sz w:val="22"/>
                <w:szCs w:val="22"/>
              </w:rPr>
              <w:t>:</w:t>
            </w:r>
            <w:r w:rsidRPr="000A6EF6">
              <w:rPr>
                <w:rFonts w:asciiTheme="minorHAnsi" w:hAnsiTheme="minorHAnsi" w:cstheme="minorHAnsi"/>
                <w:color w:val="000000"/>
                <w:sz w:val="22"/>
                <w:szCs w:val="22"/>
              </w:rPr>
              <w:t xml:space="preserve"> </w:t>
            </w:r>
            <w:r w:rsidR="00F820BC">
              <w:rPr>
                <w:rFonts w:asciiTheme="minorHAnsi" w:hAnsiTheme="minorHAnsi" w:cstheme="minorHAnsi"/>
                <w:color w:val="000000"/>
                <w:sz w:val="22"/>
                <w:szCs w:val="22"/>
              </w:rPr>
              <w:t xml:space="preserve"> </w:t>
            </w:r>
            <w:r w:rsidRPr="000A6EF6">
              <w:rPr>
                <w:rFonts w:asciiTheme="minorHAnsi" w:hAnsiTheme="minorHAnsi" w:cstheme="minorHAnsi"/>
                <w:color w:val="000000"/>
                <w:sz w:val="22"/>
                <w:szCs w:val="22"/>
              </w:rPr>
              <w:t xml:space="preserve">80 – 89                        </w:t>
            </w:r>
          </w:p>
          <w:p w14:paraId="70B02B84" w14:textId="6F946811" w:rsidR="003022E9" w:rsidRPr="000A6EF6" w:rsidRDefault="003022E9" w:rsidP="00FF284C">
            <w:pPr>
              <w:widowControl w:val="0"/>
              <w:autoSpaceDE w:val="0"/>
              <w:autoSpaceDN w:val="0"/>
              <w:adjustRightInd w:val="0"/>
              <w:ind w:right="-20"/>
              <w:rPr>
                <w:rFonts w:asciiTheme="minorHAnsi" w:hAnsiTheme="minorHAnsi" w:cstheme="minorHAnsi"/>
                <w:color w:val="000000"/>
                <w:sz w:val="22"/>
                <w:szCs w:val="22"/>
              </w:rPr>
            </w:pPr>
            <w:r w:rsidRPr="000A6EF6">
              <w:rPr>
                <w:rFonts w:asciiTheme="minorHAnsi" w:hAnsiTheme="minorHAnsi" w:cstheme="minorHAnsi"/>
                <w:color w:val="000000"/>
                <w:sz w:val="22"/>
                <w:szCs w:val="22"/>
              </w:rPr>
              <w:t>C</w:t>
            </w:r>
            <w:r w:rsidR="00FF284C" w:rsidRPr="000A6EF6">
              <w:rPr>
                <w:rFonts w:asciiTheme="minorHAnsi" w:hAnsiTheme="minorHAnsi" w:cstheme="minorHAnsi"/>
                <w:color w:val="000000"/>
                <w:sz w:val="22"/>
                <w:szCs w:val="22"/>
              </w:rPr>
              <w:t>:</w:t>
            </w:r>
            <w:r w:rsidRPr="000A6EF6">
              <w:rPr>
                <w:rFonts w:asciiTheme="minorHAnsi" w:hAnsiTheme="minorHAnsi" w:cstheme="minorHAnsi"/>
                <w:color w:val="000000"/>
                <w:sz w:val="22"/>
                <w:szCs w:val="22"/>
              </w:rPr>
              <w:t xml:space="preserve">  71 – 79 </w:t>
            </w:r>
          </w:p>
          <w:p w14:paraId="1E3B8E03" w14:textId="2B69350F" w:rsidR="003022E9" w:rsidRPr="000A6EF6" w:rsidRDefault="003022E9" w:rsidP="00FF284C">
            <w:pPr>
              <w:widowControl w:val="0"/>
              <w:autoSpaceDE w:val="0"/>
              <w:autoSpaceDN w:val="0"/>
              <w:adjustRightInd w:val="0"/>
              <w:ind w:right="-20"/>
              <w:rPr>
                <w:rFonts w:asciiTheme="minorHAnsi" w:hAnsiTheme="minorHAnsi" w:cstheme="minorHAnsi"/>
                <w:color w:val="000000"/>
                <w:sz w:val="22"/>
                <w:szCs w:val="22"/>
              </w:rPr>
            </w:pPr>
            <w:r w:rsidRPr="000A6EF6">
              <w:rPr>
                <w:rFonts w:asciiTheme="minorHAnsi" w:hAnsiTheme="minorHAnsi" w:cstheme="minorHAnsi"/>
                <w:color w:val="000000"/>
                <w:sz w:val="22"/>
                <w:szCs w:val="22"/>
              </w:rPr>
              <w:t>D</w:t>
            </w:r>
            <w:r w:rsidR="00FF284C" w:rsidRPr="000A6EF6">
              <w:rPr>
                <w:rFonts w:asciiTheme="minorHAnsi" w:hAnsiTheme="minorHAnsi" w:cstheme="minorHAnsi"/>
                <w:color w:val="000000"/>
                <w:sz w:val="22"/>
                <w:szCs w:val="22"/>
              </w:rPr>
              <w:t>:</w:t>
            </w:r>
            <w:r w:rsidRPr="000A6EF6">
              <w:rPr>
                <w:rFonts w:asciiTheme="minorHAnsi" w:hAnsiTheme="minorHAnsi" w:cstheme="minorHAnsi"/>
                <w:color w:val="000000"/>
                <w:sz w:val="22"/>
                <w:szCs w:val="22"/>
              </w:rPr>
              <w:t xml:space="preserve">  70 </w:t>
            </w:r>
          </w:p>
          <w:p w14:paraId="71C86488" w14:textId="1CC61EA2" w:rsidR="00886A08" w:rsidRPr="00FF284C" w:rsidRDefault="003022E9" w:rsidP="00FF284C">
            <w:pPr>
              <w:widowControl w:val="0"/>
              <w:autoSpaceDE w:val="0"/>
              <w:autoSpaceDN w:val="0"/>
              <w:adjustRightInd w:val="0"/>
              <w:ind w:right="-20"/>
              <w:rPr>
                <w:rFonts w:asciiTheme="minorHAnsi" w:hAnsiTheme="minorHAnsi" w:cstheme="minorHAnsi"/>
                <w:color w:val="000000"/>
              </w:rPr>
            </w:pPr>
            <w:r w:rsidRPr="000A6EF6">
              <w:rPr>
                <w:rFonts w:asciiTheme="minorHAnsi" w:hAnsiTheme="minorHAnsi" w:cstheme="minorHAnsi"/>
                <w:color w:val="000000"/>
                <w:sz w:val="22"/>
                <w:szCs w:val="22"/>
              </w:rPr>
              <w:t>F</w:t>
            </w:r>
            <w:r w:rsidR="00FF284C" w:rsidRPr="000A6EF6">
              <w:rPr>
                <w:rFonts w:asciiTheme="minorHAnsi" w:hAnsiTheme="minorHAnsi" w:cstheme="minorHAnsi"/>
                <w:color w:val="000000"/>
                <w:sz w:val="22"/>
                <w:szCs w:val="22"/>
              </w:rPr>
              <w:t>:</w:t>
            </w:r>
            <w:r w:rsidRPr="000A6EF6">
              <w:rPr>
                <w:rFonts w:asciiTheme="minorHAnsi" w:hAnsiTheme="minorHAnsi" w:cstheme="minorHAnsi"/>
                <w:color w:val="000000"/>
                <w:sz w:val="22"/>
                <w:szCs w:val="22"/>
              </w:rPr>
              <w:t xml:space="preserve">   Below 70</w:t>
            </w:r>
          </w:p>
        </w:tc>
      </w:tr>
    </w:tbl>
    <w:p w14:paraId="3B7B4B86" w14:textId="77777777" w:rsidR="00886A08" w:rsidRPr="00423CD6" w:rsidRDefault="00886A08" w:rsidP="00886A08">
      <w:pPr>
        <w:widowControl w:val="0"/>
        <w:autoSpaceDE w:val="0"/>
        <w:autoSpaceDN w:val="0"/>
        <w:adjustRightInd w:val="0"/>
        <w:ind w:right="-20"/>
        <w:jc w:val="both"/>
        <w:rPr>
          <w:rFonts w:asciiTheme="minorHAnsi" w:hAnsiTheme="minorHAnsi" w:cstheme="minorHAnsi"/>
          <w:b/>
          <w:bCs/>
          <w:spacing w:val="1"/>
        </w:rPr>
      </w:pPr>
    </w:p>
    <w:p w14:paraId="05B2BE62" w14:textId="77777777" w:rsidR="00B82BC8" w:rsidRPr="00423CD6" w:rsidRDefault="00B82BC8" w:rsidP="00B82BC8">
      <w:pPr>
        <w:widowControl w:val="0"/>
        <w:autoSpaceDE w:val="0"/>
        <w:autoSpaceDN w:val="0"/>
        <w:adjustRightInd w:val="0"/>
        <w:jc w:val="both"/>
        <w:rPr>
          <w:rFonts w:asciiTheme="minorHAnsi" w:hAnsiTheme="minorHAnsi" w:cstheme="minorHAnsi"/>
          <w:b/>
          <w:bCs/>
          <w:spacing w:val="1"/>
        </w:rPr>
      </w:pPr>
      <w:r w:rsidRPr="00423CD6">
        <w:rPr>
          <w:rFonts w:asciiTheme="minorHAnsi" w:hAnsiTheme="minorHAnsi" w:cstheme="minorHAnsi"/>
          <w:b/>
          <w:bCs/>
          <w:spacing w:val="1"/>
        </w:rPr>
        <w:t xml:space="preserve">Notes:  </w:t>
      </w:r>
    </w:p>
    <w:p w14:paraId="34A68EAA" w14:textId="77777777" w:rsidR="00B82BC8" w:rsidRPr="00AB52E1" w:rsidRDefault="00B82BC8" w:rsidP="00B82BC8">
      <w:pPr>
        <w:widowControl w:val="0"/>
        <w:autoSpaceDE w:val="0"/>
        <w:autoSpaceDN w:val="0"/>
        <w:adjustRightInd w:val="0"/>
        <w:ind w:right="-20"/>
        <w:jc w:val="both"/>
        <w:rPr>
          <w:rFonts w:asciiTheme="minorHAnsi" w:hAnsiTheme="minorHAnsi" w:cstheme="minorHAnsi"/>
          <w:bCs/>
          <w:spacing w:val="1"/>
          <w:sz w:val="18"/>
          <w:szCs w:val="18"/>
        </w:rPr>
      </w:pPr>
      <w:r w:rsidRPr="00AB52E1">
        <w:rPr>
          <w:rFonts w:asciiTheme="minorHAnsi" w:hAnsiTheme="minorHAnsi" w:cstheme="minorHAnsi"/>
          <w:bCs/>
          <w:spacing w:val="1"/>
          <w:sz w:val="18"/>
          <w:szCs w:val="18"/>
        </w:rPr>
        <w:t xml:space="preserve">This course requires an End-of Course/Georgia Milestones Assessment. The Georgia Milestones Assessment will weigh 20% of the student’s final grade. The remaining 80% of the student’s grade is determined by the final average in the course. </w:t>
      </w:r>
    </w:p>
    <w:p w14:paraId="3A0FF5F2" w14:textId="77777777" w:rsidR="00B82BC8" w:rsidRPr="00AB52E1" w:rsidRDefault="00B82BC8" w:rsidP="00886A08">
      <w:pPr>
        <w:widowControl w:val="0"/>
        <w:autoSpaceDE w:val="0"/>
        <w:autoSpaceDN w:val="0"/>
        <w:adjustRightInd w:val="0"/>
        <w:jc w:val="both"/>
        <w:rPr>
          <w:rFonts w:asciiTheme="minorHAnsi" w:hAnsiTheme="minorHAnsi" w:cstheme="minorHAnsi"/>
          <w:b/>
          <w:bCs/>
          <w:spacing w:val="1"/>
          <w:sz w:val="18"/>
          <w:szCs w:val="18"/>
        </w:rPr>
      </w:pPr>
    </w:p>
    <w:p w14:paraId="7955D702" w14:textId="77777777" w:rsidR="00886A08" w:rsidRPr="00AB52E1" w:rsidRDefault="00886A08" w:rsidP="00886A08">
      <w:pPr>
        <w:widowControl w:val="0"/>
        <w:autoSpaceDE w:val="0"/>
        <w:autoSpaceDN w:val="0"/>
        <w:adjustRightInd w:val="0"/>
        <w:jc w:val="both"/>
        <w:rPr>
          <w:rFonts w:asciiTheme="minorHAnsi" w:hAnsiTheme="minorHAnsi" w:cstheme="minorHAnsi"/>
          <w:color w:val="000000"/>
          <w:sz w:val="18"/>
          <w:szCs w:val="18"/>
        </w:rPr>
      </w:pPr>
      <w:r w:rsidRPr="00AB52E1">
        <w:rPr>
          <w:rFonts w:asciiTheme="minorHAnsi" w:hAnsiTheme="minorHAnsi" w:cstheme="minorHAnsi"/>
          <w:b/>
          <w:bCs/>
          <w:spacing w:val="1"/>
          <w:sz w:val="18"/>
          <w:szCs w:val="18"/>
        </w:rPr>
        <w:t>*</w:t>
      </w:r>
      <w:r w:rsidRPr="00AB52E1">
        <w:rPr>
          <w:rFonts w:asciiTheme="minorHAnsi" w:hAnsiTheme="minorHAnsi" w:cstheme="minorHAnsi"/>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61829076" w14:textId="77777777" w:rsidR="00886A08" w:rsidRPr="00423CD6" w:rsidRDefault="00886A08" w:rsidP="00886A08">
      <w:pPr>
        <w:widowControl w:val="0"/>
        <w:autoSpaceDE w:val="0"/>
        <w:autoSpaceDN w:val="0"/>
        <w:adjustRightInd w:val="0"/>
        <w:ind w:right="-20"/>
        <w:jc w:val="both"/>
        <w:rPr>
          <w:rFonts w:asciiTheme="minorHAnsi" w:hAnsiTheme="minorHAnsi" w:cstheme="minorHAnsi"/>
          <w:b/>
          <w:bCs/>
          <w:spacing w:val="1"/>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562"/>
      </w:tblGrid>
      <w:tr w:rsidR="00886A08" w:rsidRPr="00423CD6" w14:paraId="24E85793" w14:textId="77777777" w:rsidTr="006F2A50">
        <w:trPr>
          <w:trHeight w:val="494"/>
        </w:trPr>
        <w:tc>
          <w:tcPr>
            <w:tcW w:w="10030" w:type="dxa"/>
            <w:gridSpan w:val="2"/>
            <w:shd w:val="clear" w:color="auto" w:fill="D9D9D9" w:themeFill="background1" w:themeFillShade="D9"/>
            <w:vAlign w:val="center"/>
          </w:tcPr>
          <w:p w14:paraId="4B31842D" w14:textId="77777777" w:rsidR="00886A08" w:rsidRPr="00423CD6" w:rsidRDefault="00886A08" w:rsidP="00AB52E1">
            <w:pPr>
              <w:widowControl w:val="0"/>
              <w:autoSpaceDE w:val="0"/>
              <w:autoSpaceDN w:val="0"/>
              <w:adjustRightInd w:val="0"/>
              <w:ind w:right="-14"/>
              <w:jc w:val="center"/>
              <w:rPr>
                <w:rFonts w:asciiTheme="minorHAnsi" w:hAnsiTheme="minorHAnsi" w:cstheme="minorHAnsi"/>
                <w:b/>
                <w:bCs/>
                <w:spacing w:val="1"/>
              </w:rPr>
            </w:pPr>
            <w:r w:rsidRPr="00423CD6">
              <w:rPr>
                <w:rFonts w:asciiTheme="minorHAnsi" w:hAnsiTheme="minorHAnsi" w:cstheme="minorHAnsi"/>
                <w:b/>
                <w:color w:val="000000"/>
              </w:rPr>
              <w:t>DISTRICT EXPECTATIONS</w:t>
            </w:r>
            <w:r w:rsidRPr="00423CD6">
              <w:rPr>
                <w:rFonts w:asciiTheme="minorHAnsi" w:hAnsiTheme="minorHAnsi" w:cstheme="minorHAnsi"/>
                <w:b/>
                <w:bCs/>
                <w:spacing w:val="1"/>
              </w:rPr>
              <w:t xml:space="preserve"> FOR SUCCESS</w:t>
            </w:r>
          </w:p>
        </w:tc>
      </w:tr>
      <w:tr w:rsidR="00886A08" w:rsidRPr="00423CD6" w14:paraId="4841293E" w14:textId="77777777" w:rsidTr="00756842">
        <w:trPr>
          <w:trHeight w:val="1349"/>
        </w:trPr>
        <w:tc>
          <w:tcPr>
            <w:tcW w:w="1435" w:type="dxa"/>
            <w:vAlign w:val="center"/>
          </w:tcPr>
          <w:p w14:paraId="3FA30E4A" w14:textId="77777777" w:rsidR="00886A08" w:rsidRPr="00423CD6" w:rsidRDefault="00886A08" w:rsidP="00A47E61">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rPr>
              <w:t>STUDENT PROGRESS</w:t>
            </w:r>
          </w:p>
        </w:tc>
        <w:tc>
          <w:tcPr>
            <w:tcW w:w="8595" w:type="dxa"/>
          </w:tcPr>
          <w:p w14:paraId="0BFD2C17" w14:textId="77777777" w:rsidR="00886A08" w:rsidRPr="00423CD6" w:rsidRDefault="00886A08" w:rsidP="006F2A50">
            <w:pPr>
              <w:widowControl w:val="0"/>
              <w:autoSpaceDE w:val="0"/>
              <w:autoSpaceDN w:val="0"/>
              <w:adjustRightInd w:val="0"/>
              <w:spacing w:line="276" w:lineRule="auto"/>
              <w:ind w:right="-20"/>
              <w:jc w:val="both"/>
              <w:rPr>
                <w:rFonts w:asciiTheme="minorHAnsi" w:hAnsiTheme="minorHAnsi" w:cstheme="minorHAnsi"/>
                <w:b/>
                <w:bCs/>
                <w:spacing w:val="1"/>
              </w:rPr>
            </w:pPr>
            <w:r w:rsidRPr="00423CD6">
              <w:rPr>
                <w:rFonts w:asciiTheme="minorHAnsi" w:hAnsiTheme="minorHAnsi" w:cstheme="minorHAnsi"/>
              </w:rPr>
              <w:t>Semester progress reports shall be issued four and a half, nine and thirteen and a half weeks into each semester</w:t>
            </w:r>
            <w:r w:rsidR="001774D9" w:rsidRPr="00423CD6">
              <w:rPr>
                <w:rFonts w:asciiTheme="minorHAnsi" w:hAnsiTheme="minorHAnsi" w:cstheme="minorHAnsi"/>
              </w:rPr>
              <w:t xml:space="preserve">. </w:t>
            </w:r>
            <w:r w:rsidRPr="00423CD6">
              <w:rPr>
                <w:rFonts w:asciiTheme="minorHAnsi" w:hAnsiTheme="minorHAnsi" w:cstheme="minorHAnsi"/>
              </w:rPr>
              <w:t xml:space="preserve">The progress of students shall be evaluated </w:t>
            </w:r>
            <w:proofErr w:type="gramStart"/>
            <w:r w:rsidRPr="00423CD6">
              <w:rPr>
                <w:rFonts w:asciiTheme="minorHAnsi" w:hAnsiTheme="minorHAnsi" w:cstheme="minorHAnsi"/>
              </w:rPr>
              <w:t>frequently</w:t>
            </w:r>
            <w:proofErr w:type="gramEnd"/>
            <w:r w:rsidRPr="00423CD6">
              <w:rPr>
                <w:rFonts w:asciiTheme="minorHAnsi" w:hAnsiTheme="minorHAnsi" w:cstheme="minorHAnsi"/>
              </w:rPr>
              <w:t xml:space="preserve"> and plans shall be generated to remediate deficiencies as they are discovered. Plans shall include appropriate interventions designed to meet the needs of the students. </w:t>
            </w:r>
            <w:r w:rsidRPr="00423CD6">
              <w:rPr>
                <w:rFonts w:asciiTheme="minorHAnsi" w:hAnsiTheme="minorHAnsi" w:cstheme="minorHAnsi"/>
                <w:b/>
              </w:rPr>
              <w:t>See Board Policy IH.</w:t>
            </w:r>
          </w:p>
        </w:tc>
      </w:tr>
      <w:tr w:rsidR="00886A08" w:rsidRPr="00423CD6" w14:paraId="4AB4D798" w14:textId="77777777" w:rsidTr="003C20CE">
        <w:trPr>
          <w:trHeight w:val="1160"/>
        </w:trPr>
        <w:tc>
          <w:tcPr>
            <w:tcW w:w="1435" w:type="dxa"/>
            <w:vAlign w:val="center"/>
          </w:tcPr>
          <w:p w14:paraId="4E435C80" w14:textId="77777777" w:rsidR="00886A08" w:rsidRPr="00423CD6" w:rsidRDefault="00886A08" w:rsidP="00A47E61">
            <w:pPr>
              <w:widowControl w:val="0"/>
              <w:autoSpaceDE w:val="0"/>
              <w:autoSpaceDN w:val="0"/>
              <w:adjustRightInd w:val="0"/>
              <w:ind w:right="-20"/>
              <w:rPr>
                <w:rFonts w:asciiTheme="minorHAnsi" w:hAnsiTheme="minorHAnsi" w:cstheme="minorHAnsi"/>
                <w:b/>
              </w:rPr>
            </w:pPr>
            <w:r w:rsidRPr="00423CD6">
              <w:rPr>
                <w:rFonts w:asciiTheme="minorHAnsi" w:hAnsiTheme="minorHAnsi" w:cstheme="minorHAnsi"/>
                <w:b/>
              </w:rPr>
              <w:t>ACADEMIC INTEGRITY</w:t>
            </w:r>
          </w:p>
        </w:tc>
        <w:tc>
          <w:tcPr>
            <w:tcW w:w="8595" w:type="dxa"/>
          </w:tcPr>
          <w:p w14:paraId="2A3AE3CC" w14:textId="77777777" w:rsidR="00886A08" w:rsidRPr="00423CD6" w:rsidRDefault="00886A08" w:rsidP="006F2A50">
            <w:pPr>
              <w:widowControl w:val="0"/>
              <w:autoSpaceDE w:val="0"/>
              <w:autoSpaceDN w:val="0"/>
              <w:adjustRightInd w:val="0"/>
              <w:spacing w:line="276" w:lineRule="auto"/>
              <w:ind w:right="-20"/>
              <w:jc w:val="both"/>
              <w:rPr>
                <w:rFonts w:asciiTheme="minorHAnsi" w:hAnsiTheme="minorHAnsi" w:cstheme="minorHAnsi"/>
              </w:rPr>
            </w:pPr>
            <w:r w:rsidRPr="00423CD6">
              <w:rPr>
                <w:rFonts w:asciiTheme="minorHAnsi" w:hAnsiTheme="minorHAnsi" w:cstheme="minorHAnsi"/>
              </w:rPr>
              <w:t xml:space="preserve">Students will not engage in an act of academic dishonesty including, but not limited to, cheating, providing false information, falsifying school records, forging signatures, or using an unauthorized computer user ID or password. </w:t>
            </w:r>
            <w:r w:rsidRPr="00423CD6">
              <w:rPr>
                <w:rFonts w:asciiTheme="minorHAnsi" w:hAnsiTheme="minorHAnsi" w:cstheme="minorHAnsi"/>
                <w:b/>
              </w:rPr>
              <w:t xml:space="preserve">See the </w:t>
            </w:r>
            <w:r w:rsidRPr="00423CD6">
              <w:rPr>
                <w:rFonts w:asciiTheme="minorHAnsi" w:hAnsiTheme="minorHAnsi" w:cstheme="minorHAnsi"/>
                <w:b/>
                <w:bCs/>
                <w:color w:val="000000"/>
              </w:rPr>
              <w:t>Code of Student Conduct - Student Rights and Responsibilities and Character Development Handbook.</w:t>
            </w:r>
          </w:p>
        </w:tc>
      </w:tr>
      <w:tr w:rsidR="00886A08" w:rsidRPr="00423CD6" w14:paraId="4F359BEF" w14:textId="77777777" w:rsidTr="00756842">
        <w:trPr>
          <w:trHeight w:val="1385"/>
        </w:trPr>
        <w:tc>
          <w:tcPr>
            <w:tcW w:w="1435" w:type="dxa"/>
            <w:vAlign w:val="center"/>
          </w:tcPr>
          <w:p w14:paraId="3DF91F2B" w14:textId="77777777" w:rsidR="00886A08" w:rsidRPr="00423CD6" w:rsidRDefault="00886A08" w:rsidP="00A47E61">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rPr>
              <w:t>HOMEWORK</w:t>
            </w:r>
          </w:p>
        </w:tc>
        <w:tc>
          <w:tcPr>
            <w:tcW w:w="8595" w:type="dxa"/>
            <w:vAlign w:val="center"/>
          </w:tcPr>
          <w:p w14:paraId="52C97D20" w14:textId="0CEDA965" w:rsidR="009E2899" w:rsidRPr="00AB52E1" w:rsidRDefault="00886A08" w:rsidP="006F2A50">
            <w:pPr>
              <w:widowControl w:val="0"/>
              <w:autoSpaceDE w:val="0"/>
              <w:autoSpaceDN w:val="0"/>
              <w:adjustRightInd w:val="0"/>
              <w:spacing w:line="276" w:lineRule="auto"/>
              <w:ind w:right="-20"/>
              <w:rPr>
                <w:rFonts w:asciiTheme="minorHAnsi" w:hAnsiTheme="minorHAnsi" w:cstheme="minorHAnsi"/>
                <w:b/>
              </w:rPr>
            </w:pPr>
            <w:r w:rsidRPr="00423CD6">
              <w:rPr>
                <w:rFonts w:asciiTheme="minorHAnsi" w:hAnsiTheme="minorHAnsi" w:cstheme="minorHAnsi"/>
              </w:rPr>
              <w:t>Homework assignments should be meaningful and should be an application or adaptation of a classroom experience</w:t>
            </w:r>
            <w:r w:rsidR="001774D9" w:rsidRPr="00423CD6">
              <w:rPr>
                <w:rFonts w:asciiTheme="minorHAnsi" w:hAnsiTheme="minorHAnsi" w:cstheme="minorHAnsi"/>
              </w:rPr>
              <w:t xml:space="preserve">. </w:t>
            </w:r>
            <w:r w:rsidRPr="00423CD6">
              <w:rPr>
                <w:rFonts w:asciiTheme="minorHAnsi" w:hAnsiTheme="minorHAnsi" w:cstheme="minorHAnsi"/>
              </w:rPr>
              <w:t xml:space="preserve">Homework </w:t>
            </w:r>
            <w:r w:rsidR="003A56E4" w:rsidRPr="00423CD6">
              <w:rPr>
                <w:rFonts w:asciiTheme="minorHAnsi" w:hAnsiTheme="minorHAnsi" w:cstheme="minorHAnsi"/>
              </w:rPr>
              <w:t>is always</w:t>
            </w:r>
            <w:r w:rsidRPr="00423CD6">
              <w:rPr>
                <w:rFonts w:asciiTheme="minorHAnsi" w:hAnsiTheme="minorHAnsi" w:cstheme="minorHAnsi"/>
              </w:rPr>
              <w:t xml:space="preserve"> an extension of the teaching/learning experience</w:t>
            </w:r>
            <w:r w:rsidR="001774D9" w:rsidRPr="00423CD6">
              <w:rPr>
                <w:rFonts w:asciiTheme="minorHAnsi" w:hAnsiTheme="minorHAnsi" w:cstheme="minorHAnsi"/>
              </w:rPr>
              <w:t xml:space="preserve">. </w:t>
            </w:r>
            <w:r w:rsidRPr="00423CD6">
              <w:rPr>
                <w:rFonts w:asciiTheme="minorHAnsi" w:hAnsiTheme="minorHAnsi" w:cstheme="minorHAnsi"/>
              </w:rPr>
              <w:t xml:space="preserve">It should be considered the possession of the student and should be collected, evaluated and returned to the students. </w:t>
            </w:r>
            <w:r w:rsidRPr="00423CD6">
              <w:rPr>
                <w:rFonts w:asciiTheme="minorHAnsi" w:hAnsiTheme="minorHAnsi" w:cstheme="minorHAnsi"/>
                <w:b/>
              </w:rPr>
              <w:t>See Board Policy IHB.</w:t>
            </w:r>
          </w:p>
        </w:tc>
      </w:tr>
      <w:tr w:rsidR="00886A08" w:rsidRPr="00423CD6" w14:paraId="07480011" w14:textId="77777777" w:rsidTr="003C20CE">
        <w:trPr>
          <w:trHeight w:val="1152"/>
        </w:trPr>
        <w:tc>
          <w:tcPr>
            <w:tcW w:w="1435" w:type="dxa"/>
            <w:vAlign w:val="center"/>
          </w:tcPr>
          <w:p w14:paraId="215847B8" w14:textId="77777777" w:rsidR="00886A08" w:rsidRPr="00423CD6" w:rsidRDefault="00886A08" w:rsidP="00A47E61">
            <w:pPr>
              <w:rPr>
                <w:rFonts w:asciiTheme="minorHAnsi" w:hAnsiTheme="minorHAnsi" w:cstheme="minorHAnsi"/>
              </w:rPr>
            </w:pPr>
            <w:r w:rsidRPr="00423CD6">
              <w:rPr>
                <w:rFonts w:asciiTheme="minorHAnsi" w:hAnsiTheme="minorHAnsi" w:cstheme="minorHAnsi"/>
                <w:b/>
              </w:rPr>
              <w:t xml:space="preserve">MAKE-UP WORK </w:t>
            </w:r>
          </w:p>
          <w:p w14:paraId="2C3EF54F" w14:textId="77777777" w:rsidR="00886A08" w:rsidRPr="00423CD6" w:rsidRDefault="00886A08" w:rsidP="00A47E61">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bCs/>
                <w:spacing w:val="1"/>
              </w:rPr>
              <w:t>DUE TO ABSENCES</w:t>
            </w:r>
          </w:p>
        </w:tc>
        <w:tc>
          <w:tcPr>
            <w:tcW w:w="8595" w:type="dxa"/>
            <w:vAlign w:val="center"/>
          </w:tcPr>
          <w:p w14:paraId="0D734627" w14:textId="77777777" w:rsidR="00A47E61" w:rsidRDefault="00886A08" w:rsidP="006F2A50">
            <w:pPr>
              <w:widowControl w:val="0"/>
              <w:autoSpaceDE w:val="0"/>
              <w:autoSpaceDN w:val="0"/>
              <w:adjustRightInd w:val="0"/>
              <w:spacing w:line="276" w:lineRule="auto"/>
              <w:ind w:right="-20"/>
              <w:rPr>
                <w:rFonts w:asciiTheme="minorHAnsi" w:hAnsiTheme="minorHAnsi" w:cstheme="minorHAnsi"/>
                <w:b/>
              </w:rPr>
            </w:pPr>
            <w:r w:rsidRPr="00423CD6">
              <w:rPr>
                <w:rFonts w:asciiTheme="minorHAnsi" w:hAnsiTheme="minorHAnsi" w:cstheme="minorHAnsi"/>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423CD6">
              <w:rPr>
                <w:rFonts w:asciiTheme="minorHAnsi" w:hAnsiTheme="minorHAnsi" w:cstheme="minorHAnsi"/>
                <w:b/>
              </w:rPr>
              <w:t>See Board Policy IHEA.</w:t>
            </w:r>
          </w:p>
          <w:p w14:paraId="3C34592A" w14:textId="560A31AE" w:rsidR="00F7764E" w:rsidRPr="00AB52E1" w:rsidRDefault="00F7764E" w:rsidP="006F2A50">
            <w:pPr>
              <w:widowControl w:val="0"/>
              <w:autoSpaceDE w:val="0"/>
              <w:autoSpaceDN w:val="0"/>
              <w:adjustRightInd w:val="0"/>
              <w:spacing w:line="276" w:lineRule="auto"/>
              <w:ind w:right="-20"/>
              <w:rPr>
                <w:rFonts w:asciiTheme="minorHAnsi" w:hAnsiTheme="minorHAnsi" w:cstheme="minorHAnsi"/>
                <w:b/>
              </w:rPr>
            </w:pPr>
          </w:p>
        </w:tc>
      </w:tr>
      <w:tr w:rsidR="00886A08" w:rsidRPr="00423CD6" w14:paraId="0CDE058A" w14:textId="77777777" w:rsidTr="003C20CE">
        <w:trPr>
          <w:trHeight w:val="440"/>
        </w:trPr>
        <w:tc>
          <w:tcPr>
            <w:tcW w:w="10030" w:type="dxa"/>
            <w:gridSpan w:val="2"/>
            <w:shd w:val="clear" w:color="auto" w:fill="D9D9D9" w:themeFill="background1" w:themeFillShade="D9"/>
            <w:vAlign w:val="center"/>
          </w:tcPr>
          <w:p w14:paraId="24646FB7" w14:textId="77777777" w:rsidR="00886A08" w:rsidRPr="00AB52E1" w:rsidRDefault="00886A08" w:rsidP="00AB52E1">
            <w:pPr>
              <w:widowControl w:val="0"/>
              <w:autoSpaceDE w:val="0"/>
              <w:autoSpaceDN w:val="0"/>
              <w:adjustRightInd w:val="0"/>
              <w:ind w:right="-14"/>
              <w:jc w:val="center"/>
              <w:rPr>
                <w:rFonts w:asciiTheme="minorHAnsi" w:hAnsiTheme="minorHAnsi" w:cstheme="minorHAnsi"/>
                <w:b/>
                <w:color w:val="000000"/>
              </w:rPr>
            </w:pPr>
            <w:r w:rsidRPr="00423CD6">
              <w:rPr>
                <w:rFonts w:asciiTheme="minorHAnsi" w:hAnsiTheme="minorHAnsi" w:cstheme="minorHAnsi"/>
                <w:b/>
                <w:color w:val="000000"/>
              </w:rPr>
              <w:lastRenderedPageBreak/>
              <w:t>SCHOOL EXPECTATIONS</w:t>
            </w:r>
            <w:r w:rsidRPr="00AB52E1">
              <w:rPr>
                <w:rFonts w:asciiTheme="minorHAnsi" w:hAnsiTheme="minorHAnsi" w:cstheme="minorHAnsi"/>
                <w:b/>
                <w:color w:val="000000"/>
              </w:rPr>
              <w:t xml:space="preserve"> FOR SUCCESS</w:t>
            </w:r>
          </w:p>
        </w:tc>
      </w:tr>
      <w:tr w:rsidR="00B82BC8" w:rsidRPr="00423CD6" w14:paraId="42945D8A" w14:textId="77777777" w:rsidTr="003C20CE">
        <w:trPr>
          <w:trHeight w:val="800"/>
        </w:trPr>
        <w:tc>
          <w:tcPr>
            <w:tcW w:w="1435" w:type="dxa"/>
            <w:vAlign w:val="center"/>
          </w:tcPr>
          <w:p w14:paraId="4134EA6E" w14:textId="77777777" w:rsidR="00B82BC8" w:rsidRPr="00423CD6" w:rsidRDefault="00B82BC8" w:rsidP="00A47E61">
            <w:pPr>
              <w:widowControl w:val="0"/>
              <w:autoSpaceDE w:val="0"/>
              <w:autoSpaceDN w:val="0"/>
              <w:adjustRightInd w:val="0"/>
              <w:ind w:right="-20"/>
              <w:rPr>
                <w:rFonts w:asciiTheme="minorHAnsi" w:hAnsiTheme="minorHAnsi" w:cstheme="minorHAnsi"/>
                <w:b/>
                <w:bCs/>
                <w:spacing w:val="1"/>
              </w:rPr>
            </w:pPr>
            <w:r w:rsidRPr="00423CD6">
              <w:rPr>
                <w:rFonts w:asciiTheme="minorHAnsi" w:hAnsiTheme="minorHAnsi" w:cstheme="minorHAnsi"/>
                <w:b/>
                <w:color w:val="000000"/>
              </w:rPr>
              <w:t>CLASSROOM EXPECTATIONS</w:t>
            </w:r>
          </w:p>
        </w:tc>
        <w:tc>
          <w:tcPr>
            <w:tcW w:w="8595" w:type="dxa"/>
            <w:vAlign w:val="center"/>
          </w:tcPr>
          <w:p w14:paraId="732BEAB0" w14:textId="5A36F57C" w:rsidR="00BF4DF8" w:rsidRPr="009E2899" w:rsidRDefault="00BF4DF8" w:rsidP="00087EA3">
            <w:pPr>
              <w:widowControl w:val="0"/>
              <w:autoSpaceDE w:val="0"/>
              <w:autoSpaceDN w:val="0"/>
              <w:adjustRightInd w:val="0"/>
              <w:ind w:right="-20"/>
              <w:rPr>
                <w:rFonts w:asciiTheme="minorHAnsi" w:hAnsiTheme="minorHAnsi" w:cstheme="minorHAnsi"/>
                <w:spacing w:val="1"/>
              </w:rPr>
            </w:pPr>
            <w:r w:rsidRPr="009E2899">
              <w:rPr>
                <w:rFonts w:asciiTheme="minorHAnsi" w:hAnsiTheme="minorHAnsi" w:cstheme="minorHAnsi"/>
                <w:spacing w:val="1"/>
              </w:rPr>
              <w:t xml:space="preserve">Phone should be </w:t>
            </w:r>
            <w:proofErr w:type="gramStart"/>
            <w:r w:rsidR="009E2899">
              <w:rPr>
                <w:rFonts w:asciiTheme="minorHAnsi" w:hAnsiTheme="minorHAnsi" w:cstheme="minorHAnsi"/>
                <w:spacing w:val="1"/>
              </w:rPr>
              <w:t xml:space="preserve">put away in a backpack </w:t>
            </w:r>
            <w:r w:rsidR="009E2899" w:rsidRPr="00AB52E1">
              <w:rPr>
                <w:rFonts w:asciiTheme="minorHAnsi" w:hAnsiTheme="minorHAnsi" w:cstheme="minorHAnsi"/>
                <w:b/>
                <w:bCs/>
                <w:spacing w:val="1"/>
              </w:rPr>
              <w:t>a</w:t>
            </w:r>
            <w:r w:rsidRPr="00AB52E1">
              <w:rPr>
                <w:rFonts w:asciiTheme="minorHAnsi" w:hAnsiTheme="minorHAnsi" w:cstheme="minorHAnsi"/>
                <w:b/>
                <w:bCs/>
                <w:spacing w:val="1"/>
              </w:rPr>
              <w:t>t all</w:t>
            </w:r>
            <w:r w:rsidR="009E2899" w:rsidRPr="00AB52E1">
              <w:rPr>
                <w:rFonts w:asciiTheme="minorHAnsi" w:hAnsiTheme="minorHAnsi" w:cstheme="minorHAnsi"/>
                <w:b/>
                <w:bCs/>
                <w:spacing w:val="1"/>
              </w:rPr>
              <w:t xml:space="preserve"> times</w:t>
            </w:r>
            <w:proofErr w:type="gramEnd"/>
            <w:r w:rsidRPr="009E2899">
              <w:rPr>
                <w:rFonts w:asciiTheme="minorHAnsi" w:hAnsiTheme="minorHAnsi" w:cstheme="minorHAnsi"/>
                <w:spacing w:val="1"/>
              </w:rPr>
              <w:t xml:space="preserve"> during </w:t>
            </w:r>
            <w:r w:rsidR="009E2899">
              <w:rPr>
                <w:rFonts w:asciiTheme="minorHAnsi" w:hAnsiTheme="minorHAnsi" w:cstheme="minorHAnsi"/>
                <w:spacing w:val="1"/>
              </w:rPr>
              <w:t>class, unless the instructor has a specific activity assigned on the phone.</w:t>
            </w:r>
            <w:r w:rsidR="00E24E80">
              <w:rPr>
                <w:rFonts w:asciiTheme="minorHAnsi" w:hAnsiTheme="minorHAnsi" w:cstheme="minorHAnsi"/>
                <w:spacing w:val="1"/>
              </w:rPr>
              <w:t xml:space="preserve"> </w:t>
            </w:r>
            <w:r w:rsidR="00662639">
              <w:rPr>
                <w:rFonts w:asciiTheme="minorHAnsi" w:hAnsiTheme="minorHAnsi" w:cstheme="minorHAnsi"/>
                <w:spacing w:val="1"/>
              </w:rPr>
              <w:t xml:space="preserve">First infraction will result in a parent teacher conference. </w:t>
            </w:r>
            <w:r w:rsidR="006F2A50">
              <w:rPr>
                <w:rFonts w:asciiTheme="minorHAnsi" w:hAnsiTheme="minorHAnsi" w:cstheme="minorHAnsi"/>
                <w:spacing w:val="1"/>
              </w:rPr>
              <w:t>Please refer to the schoolwide cell phone policy</w:t>
            </w:r>
            <w:r w:rsidR="003C20CE">
              <w:rPr>
                <w:rFonts w:asciiTheme="minorHAnsi" w:hAnsiTheme="minorHAnsi" w:cstheme="minorHAnsi"/>
                <w:spacing w:val="1"/>
              </w:rPr>
              <w:t xml:space="preserve"> for more details</w:t>
            </w:r>
            <w:r w:rsidR="006F2A50">
              <w:rPr>
                <w:rFonts w:asciiTheme="minorHAnsi" w:hAnsiTheme="minorHAnsi" w:cstheme="minorHAnsi"/>
                <w:spacing w:val="1"/>
              </w:rPr>
              <w:t>.</w:t>
            </w:r>
          </w:p>
        </w:tc>
      </w:tr>
      <w:tr w:rsidR="00AB52E1" w:rsidRPr="00423CD6" w14:paraId="30A09046" w14:textId="77777777" w:rsidTr="003C20CE">
        <w:trPr>
          <w:trHeight w:val="2285"/>
        </w:trPr>
        <w:tc>
          <w:tcPr>
            <w:tcW w:w="1435" w:type="dxa"/>
            <w:vAlign w:val="center"/>
          </w:tcPr>
          <w:p w14:paraId="5C4F676B" w14:textId="1BF3FB8F" w:rsidR="00AB52E1" w:rsidRPr="00423CD6" w:rsidRDefault="00AB52E1" w:rsidP="00A47E61">
            <w:pPr>
              <w:widowControl w:val="0"/>
              <w:autoSpaceDE w:val="0"/>
              <w:autoSpaceDN w:val="0"/>
              <w:adjustRightInd w:val="0"/>
              <w:ind w:right="-20"/>
              <w:rPr>
                <w:rFonts w:asciiTheme="minorHAnsi" w:hAnsiTheme="minorHAnsi" w:cstheme="minorHAnsi"/>
                <w:b/>
                <w:color w:val="000000"/>
              </w:rPr>
            </w:pPr>
            <w:r>
              <w:rPr>
                <w:rFonts w:asciiTheme="minorHAnsi" w:hAnsiTheme="minorHAnsi" w:cstheme="minorHAnsi"/>
                <w:b/>
                <w:color w:val="000000"/>
              </w:rPr>
              <w:t>LATE WORK</w:t>
            </w:r>
          </w:p>
        </w:tc>
        <w:tc>
          <w:tcPr>
            <w:tcW w:w="8595" w:type="dxa"/>
            <w:vAlign w:val="center"/>
          </w:tcPr>
          <w:p w14:paraId="37D3F4A8" w14:textId="130DEA03" w:rsidR="00AB52E1" w:rsidRDefault="006B1D4C" w:rsidP="008E207F">
            <w:pPr>
              <w:widowControl w:val="0"/>
              <w:autoSpaceDE w:val="0"/>
              <w:autoSpaceDN w:val="0"/>
              <w:adjustRightInd w:val="0"/>
              <w:ind w:right="-20"/>
              <w:rPr>
                <w:rFonts w:asciiTheme="minorHAnsi" w:hAnsiTheme="minorHAnsi" w:cstheme="minorHAnsi"/>
                <w:spacing w:val="1"/>
              </w:rPr>
            </w:pPr>
            <w:r>
              <w:rPr>
                <w:rFonts w:asciiTheme="minorHAnsi" w:hAnsiTheme="minorHAnsi" w:cstheme="minorHAnsi"/>
                <w:spacing w:val="1"/>
              </w:rPr>
              <w:t>In the event of an excused absence, s</w:t>
            </w:r>
            <w:r w:rsidR="00AB52E1">
              <w:rPr>
                <w:rFonts w:asciiTheme="minorHAnsi" w:hAnsiTheme="minorHAnsi" w:cstheme="minorHAnsi"/>
                <w:spacing w:val="1"/>
              </w:rPr>
              <w:t xml:space="preserve">tudent will have one week to complete missing work without penalty. Work that is </w:t>
            </w:r>
            <w:r w:rsidR="00A8467E">
              <w:rPr>
                <w:rFonts w:asciiTheme="minorHAnsi" w:hAnsiTheme="minorHAnsi" w:cstheme="minorHAnsi"/>
                <w:spacing w:val="1"/>
              </w:rPr>
              <w:t xml:space="preserve">turned in </w:t>
            </w:r>
            <w:r w:rsidR="00AB52E1">
              <w:rPr>
                <w:rFonts w:asciiTheme="minorHAnsi" w:hAnsiTheme="minorHAnsi" w:cstheme="minorHAnsi"/>
                <w:spacing w:val="1"/>
              </w:rPr>
              <w:t>later than one week</w:t>
            </w:r>
            <w:r w:rsidR="00A8467E">
              <w:rPr>
                <w:rFonts w:asciiTheme="minorHAnsi" w:hAnsiTheme="minorHAnsi" w:cstheme="minorHAnsi"/>
                <w:spacing w:val="1"/>
              </w:rPr>
              <w:t xml:space="preserve"> will receive a 10% deduction for each week it is late. </w:t>
            </w:r>
          </w:p>
          <w:p w14:paraId="7623E4B4" w14:textId="77777777" w:rsidR="00D009A6" w:rsidRDefault="00D009A6" w:rsidP="008E207F">
            <w:pPr>
              <w:widowControl w:val="0"/>
              <w:autoSpaceDE w:val="0"/>
              <w:autoSpaceDN w:val="0"/>
              <w:adjustRightInd w:val="0"/>
              <w:ind w:right="-20"/>
              <w:rPr>
                <w:rFonts w:asciiTheme="minorHAnsi" w:hAnsiTheme="minorHAnsi" w:cstheme="minorHAnsi"/>
                <w:spacing w:val="1"/>
              </w:rPr>
            </w:pPr>
          </w:p>
          <w:p w14:paraId="6D3F4E02" w14:textId="6C87CCE1" w:rsidR="00693BA7" w:rsidRPr="009E2899" w:rsidRDefault="00D009A6" w:rsidP="008E207F">
            <w:pPr>
              <w:widowControl w:val="0"/>
              <w:autoSpaceDE w:val="0"/>
              <w:autoSpaceDN w:val="0"/>
              <w:adjustRightInd w:val="0"/>
              <w:ind w:right="-20"/>
              <w:rPr>
                <w:rFonts w:asciiTheme="minorHAnsi" w:hAnsiTheme="minorHAnsi" w:cstheme="minorHAnsi"/>
                <w:spacing w:val="1"/>
              </w:rPr>
            </w:pPr>
            <w:r>
              <w:rPr>
                <w:rFonts w:asciiTheme="minorHAnsi" w:hAnsiTheme="minorHAnsi" w:cstheme="minorHAnsi"/>
                <w:spacing w:val="1"/>
              </w:rPr>
              <w:t>Up to three late passes</w:t>
            </w:r>
            <w:r w:rsidR="007F0646">
              <w:rPr>
                <w:rFonts w:asciiTheme="minorHAnsi" w:hAnsiTheme="minorHAnsi" w:cstheme="minorHAnsi"/>
                <w:spacing w:val="1"/>
              </w:rPr>
              <w:t xml:space="preserve"> </w:t>
            </w:r>
            <w:r>
              <w:rPr>
                <w:rFonts w:asciiTheme="minorHAnsi" w:hAnsiTheme="minorHAnsi" w:cstheme="minorHAnsi"/>
                <w:spacing w:val="1"/>
              </w:rPr>
              <w:t>can be used in the semester to</w:t>
            </w:r>
            <w:r w:rsidR="00230060">
              <w:rPr>
                <w:rFonts w:asciiTheme="minorHAnsi" w:hAnsiTheme="minorHAnsi" w:cstheme="minorHAnsi"/>
                <w:spacing w:val="1"/>
              </w:rPr>
              <w:t xml:space="preserve"> receive full credit </w:t>
            </w:r>
            <w:r w:rsidR="00EE01A7">
              <w:rPr>
                <w:rFonts w:asciiTheme="minorHAnsi" w:hAnsiTheme="minorHAnsi" w:cstheme="minorHAnsi"/>
                <w:spacing w:val="1"/>
              </w:rPr>
              <w:t xml:space="preserve">for late assignments, however, the work must still be turned in before </w:t>
            </w:r>
            <w:r w:rsidR="008E207F">
              <w:rPr>
                <w:rFonts w:asciiTheme="minorHAnsi" w:hAnsiTheme="minorHAnsi" w:cstheme="minorHAnsi"/>
                <w:spacing w:val="1"/>
              </w:rPr>
              <w:t>other students get graded work back in order to prevent copying/plagiarism.</w:t>
            </w:r>
            <w:r w:rsidR="007F0646">
              <w:rPr>
                <w:rFonts w:asciiTheme="minorHAnsi" w:hAnsiTheme="minorHAnsi" w:cstheme="minorHAnsi"/>
                <w:spacing w:val="1"/>
              </w:rPr>
              <w:t xml:space="preserve"> Late passes can be printed by students from Canvas. Students who do not use any late passes in the semester will earn </w:t>
            </w:r>
            <w:r w:rsidR="00F820BC">
              <w:rPr>
                <w:rFonts w:asciiTheme="minorHAnsi" w:hAnsiTheme="minorHAnsi" w:cstheme="minorHAnsi"/>
                <w:spacing w:val="1"/>
              </w:rPr>
              <w:t xml:space="preserve">10 points of </w:t>
            </w:r>
            <w:r w:rsidR="007F0646">
              <w:rPr>
                <w:rFonts w:asciiTheme="minorHAnsi" w:hAnsiTheme="minorHAnsi" w:cstheme="minorHAnsi"/>
                <w:spacing w:val="1"/>
              </w:rPr>
              <w:t xml:space="preserve">extra credit </w:t>
            </w:r>
            <w:r w:rsidR="00F820BC">
              <w:rPr>
                <w:rFonts w:asciiTheme="minorHAnsi" w:hAnsiTheme="minorHAnsi" w:cstheme="minorHAnsi"/>
                <w:spacing w:val="1"/>
              </w:rPr>
              <w:t xml:space="preserve">in the laboratory category. </w:t>
            </w:r>
          </w:p>
        </w:tc>
      </w:tr>
      <w:tr w:rsidR="00B82BC8" w:rsidRPr="00423CD6" w14:paraId="64439550" w14:textId="77777777" w:rsidTr="00F7764E">
        <w:trPr>
          <w:trHeight w:val="1610"/>
        </w:trPr>
        <w:tc>
          <w:tcPr>
            <w:tcW w:w="1435" w:type="dxa"/>
            <w:vAlign w:val="center"/>
          </w:tcPr>
          <w:p w14:paraId="30CA9DCC" w14:textId="77777777" w:rsidR="00B82BC8" w:rsidRPr="00423CD6" w:rsidRDefault="00B82BC8" w:rsidP="00A47E61">
            <w:pPr>
              <w:widowControl w:val="0"/>
              <w:autoSpaceDE w:val="0"/>
              <w:autoSpaceDN w:val="0"/>
              <w:adjustRightInd w:val="0"/>
              <w:ind w:right="-20"/>
              <w:rPr>
                <w:rFonts w:asciiTheme="minorHAnsi" w:hAnsiTheme="minorHAnsi" w:cstheme="minorHAnsi"/>
                <w:b/>
                <w:color w:val="000000"/>
              </w:rPr>
            </w:pPr>
            <w:r w:rsidRPr="00423CD6">
              <w:rPr>
                <w:rFonts w:asciiTheme="minorHAnsi" w:hAnsiTheme="minorHAnsi" w:cstheme="minorHAnsi"/>
                <w:b/>
                <w:color w:val="000000"/>
              </w:rPr>
              <w:t>MATERIALS AND SUPPLIES</w:t>
            </w:r>
          </w:p>
        </w:tc>
        <w:tc>
          <w:tcPr>
            <w:tcW w:w="8595" w:type="dxa"/>
            <w:vAlign w:val="center"/>
          </w:tcPr>
          <w:p w14:paraId="3B05B97C" w14:textId="7E42A5F7" w:rsidR="00BF4DF8" w:rsidRPr="00423CD6" w:rsidRDefault="00B82BC8" w:rsidP="00B82BC8">
            <w:pPr>
              <w:rPr>
                <w:rFonts w:asciiTheme="minorHAnsi" w:hAnsiTheme="minorHAnsi" w:cstheme="minorHAnsi"/>
              </w:rPr>
            </w:pPr>
            <w:r w:rsidRPr="00423CD6">
              <w:rPr>
                <w:rFonts w:asciiTheme="minorHAnsi" w:hAnsiTheme="minorHAnsi" w:cstheme="minorHAnsi"/>
                <w:b/>
              </w:rPr>
              <w:t>Required Materials:</w:t>
            </w:r>
            <w:r w:rsidRPr="00423CD6">
              <w:rPr>
                <w:rFonts w:asciiTheme="minorHAnsi" w:hAnsiTheme="minorHAnsi" w:cstheme="minorHAnsi"/>
              </w:rPr>
              <w:t xml:space="preserve"> </w:t>
            </w:r>
          </w:p>
          <w:p w14:paraId="57F66AE9" w14:textId="77777777" w:rsidR="001774D9" w:rsidRPr="00423CD6" w:rsidRDefault="001774D9" w:rsidP="00BF4DF8">
            <w:pPr>
              <w:numPr>
                <w:ilvl w:val="0"/>
                <w:numId w:val="5"/>
              </w:numPr>
              <w:rPr>
                <w:rFonts w:asciiTheme="minorHAnsi" w:hAnsiTheme="minorHAnsi" w:cstheme="minorHAnsi"/>
              </w:rPr>
            </w:pPr>
            <w:r w:rsidRPr="00423CD6">
              <w:rPr>
                <w:rFonts w:asciiTheme="minorHAnsi" w:hAnsiTheme="minorHAnsi" w:cstheme="minorHAnsi"/>
              </w:rPr>
              <w:t>DeKalb Issued Chromebook</w:t>
            </w:r>
            <w:r w:rsidR="00BF4DF8" w:rsidRPr="00423CD6">
              <w:rPr>
                <w:rFonts w:asciiTheme="minorHAnsi" w:hAnsiTheme="minorHAnsi" w:cstheme="minorHAnsi"/>
              </w:rPr>
              <w:t>/Computer Access</w:t>
            </w:r>
          </w:p>
          <w:p w14:paraId="70D8F9C4" w14:textId="1C0DF0B0" w:rsidR="00BF4DF8" w:rsidRPr="00423CD6" w:rsidRDefault="00B82BC8" w:rsidP="00BF4DF8">
            <w:pPr>
              <w:numPr>
                <w:ilvl w:val="0"/>
                <w:numId w:val="3"/>
              </w:numPr>
              <w:rPr>
                <w:rFonts w:asciiTheme="minorHAnsi" w:hAnsiTheme="minorHAnsi" w:cstheme="minorHAnsi"/>
              </w:rPr>
            </w:pPr>
            <w:r w:rsidRPr="00423CD6">
              <w:rPr>
                <w:rFonts w:asciiTheme="minorHAnsi" w:hAnsiTheme="minorHAnsi" w:cstheme="minorHAnsi"/>
              </w:rPr>
              <w:t>2 composition notebooks</w:t>
            </w:r>
            <w:r w:rsidR="00BF4DF8" w:rsidRPr="00423CD6">
              <w:rPr>
                <w:rFonts w:asciiTheme="minorHAnsi" w:hAnsiTheme="minorHAnsi" w:cstheme="minorHAnsi"/>
              </w:rPr>
              <w:t xml:space="preserve"> -– for Labs &amp; Class Interactive Notebook</w:t>
            </w:r>
          </w:p>
          <w:p w14:paraId="7563C72E" w14:textId="77777777" w:rsidR="00BF4DF8" w:rsidRPr="00423CD6" w:rsidRDefault="00BF4DF8" w:rsidP="00BF4DF8">
            <w:pPr>
              <w:numPr>
                <w:ilvl w:val="0"/>
                <w:numId w:val="3"/>
              </w:numPr>
              <w:rPr>
                <w:rFonts w:asciiTheme="minorHAnsi" w:hAnsiTheme="minorHAnsi" w:cstheme="minorHAnsi"/>
              </w:rPr>
            </w:pPr>
            <w:r w:rsidRPr="00423CD6">
              <w:rPr>
                <w:rFonts w:asciiTheme="minorHAnsi" w:hAnsiTheme="minorHAnsi" w:cstheme="minorHAnsi"/>
              </w:rPr>
              <w:t xml:space="preserve">ONE Folder with Pockets (OR a section for BIOLOGY within a larger 3-ring binder) – for keeping important </w:t>
            </w:r>
            <w:proofErr w:type="gramStart"/>
            <w:r w:rsidRPr="00423CD6">
              <w:rPr>
                <w:rFonts w:asciiTheme="minorHAnsi" w:hAnsiTheme="minorHAnsi" w:cstheme="minorHAnsi"/>
              </w:rPr>
              <w:t>handouts</w:t>
            </w:r>
            <w:proofErr w:type="gramEnd"/>
          </w:p>
          <w:p w14:paraId="60599DCB" w14:textId="4867941A" w:rsidR="00B82BC8" w:rsidRPr="00F7764E" w:rsidRDefault="00B82BC8" w:rsidP="00F7764E">
            <w:pPr>
              <w:pStyle w:val="BodyText"/>
              <w:spacing w:after="0"/>
              <w:rPr>
                <w:rFonts w:asciiTheme="minorHAnsi" w:hAnsiTheme="minorHAnsi" w:cstheme="minorHAnsi"/>
              </w:rPr>
            </w:pPr>
          </w:p>
        </w:tc>
      </w:tr>
      <w:tr w:rsidR="00B82BC8" w:rsidRPr="00423CD6" w14:paraId="5DE6638C" w14:textId="77777777" w:rsidTr="003C20CE">
        <w:trPr>
          <w:trHeight w:val="620"/>
        </w:trPr>
        <w:tc>
          <w:tcPr>
            <w:tcW w:w="1435" w:type="dxa"/>
            <w:vAlign w:val="center"/>
          </w:tcPr>
          <w:p w14:paraId="6D072C0D" w14:textId="0CDCFB7D" w:rsidR="00B82BC8" w:rsidRPr="00A8467E" w:rsidRDefault="00B82BC8" w:rsidP="00A8467E">
            <w:pPr>
              <w:rPr>
                <w:rFonts w:asciiTheme="minorHAnsi" w:hAnsiTheme="minorHAnsi" w:cstheme="minorHAnsi"/>
                <w:color w:val="000000"/>
              </w:rPr>
            </w:pPr>
            <w:r w:rsidRPr="00423CD6">
              <w:rPr>
                <w:rFonts w:asciiTheme="minorHAnsi" w:hAnsiTheme="minorHAnsi" w:cstheme="minorHAnsi"/>
                <w:b/>
                <w:color w:val="000000"/>
              </w:rPr>
              <w:t>EXTRA HELP</w:t>
            </w:r>
          </w:p>
        </w:tc>
        <w:tc>
          <w:tcPr>
            <w:tcW w:w="8595" w:type="dxa"/>
            <w:vAlign w:val="center"/>
          </w:tcPr>
          <w:p w14:paraId="20B6404C" w14:textId="75D66452" w:rsidR="00252440" w:rsidRDefault="00AF3FC0" w:rsidP="00B75795">
            <w:pPr>
              <w:rPr>
                <w:rFonts w:asciiTheme="minorHAnsi" w:hAnsiTheme="minorHAnsi" w:cstheme="minorHAnsi"/>
              </w:rPr>
            </w:pPr>
            <w:r>
              <w:rPr>
                <w:rFonts w:asciiTheme="minorHAnsi" w:hAnsiTheme="minorHAnsi" w:cstheme="minorHAnsi"/>
              </w:rPr>
              <w:t xml:space="preserve">Each week, students will have one ROAR 30 time period </w:t>
            </w:r>
            <w:r w:rsidR="00252440">
              <w:rPr>
                <w:rFonts w:asciiTheme="minorHAnsi" w:hAnsiTheme="minorHAnsi" w:cstheme="minorHAnsi"/>
              </w:rPr>
              <w:t>per class. This time can be used to get extra help or complete make up work</w:t>
            </w:r>
            <w:r w:rsidR="00693BA7">
              <w:rPr>
                <w:rFonts w:asciiTheme="minorHAnsi" w:hAnsiTheme="minorHAnsi" w:cstheme="minorHAnsi"/>
              </w:rPr>
              <w:t xml:space="preserve"> or missing tests or quizzes</w:t>
            </w:r>
            <w:r w:rsidR="00252440">
              <w:rPr>
                <w:rFonts w:asciiTheme="minorHAnsi" w:hAnsiTheme="minorHAnsi" w:cstheme="minorHAnsi"/>
              </w:rPr>
              <w:t xml:space="preserve">. </w:t>
            </w:r>
          </w:p>
          <w:p w14:paraId="02E3350C" w14:textId="77777777" w:rsidR="00252440" w:rsidRDefault="00252440" w:rsidP="00B75795">
            <w:pPr>
              <w:rPr>
                <w:rFonts w:asciiTheme="minorHAnsi" w:hAnsiTheme="minorHAnsi" w:cstheme="minorHAnsi"/>
              </w:rPr>
            </w:pPr>
          </w:p>
          <w:p w14:paraId="65ECA5EB" w14:textId="01E48302" w:rsidR="00B82BC8" w:rsidRPr="00423CD6" w:rsidRDefault="00B82BC8" w:rsidP="00B75795">
            <w:pPr>
              <w:rPr>
                <w:rFonts w:asciiTheme="minorHAnsi" w:hAnsiTheme="minorHAnsi" w:cstheme="minorHAnsi"/>
                <w:b/>
              </w:rPr>
            </w:pPr>
            <w:r w:rsidRPr="00423CD6">
              <w:rPr>
                <w:rFonts w:asciiTheme="minorHAnsi" w:hAnsiTheme="minorHAnsi" w:cstheme="minorHAnsi"/>
              </w:rPr>
              <w:t>Students may</w:t>
            </w:r>
            <w:r w:rsidR="00252440">
              <w:rPr>
                <w:rFonts w:asciiTheme="minorHAnsi" w:hAnsiTheme="minorHAnsi" w:cstheme="minorHAnsi"/>
              </w:rPr>
              <w:t xml:space="preserve"> also</w:t>
            </w:r>
            <w:r w:rsidRPr="00423CD6">
              <w:rPr>
                <w:rFonts w:asciiTheme="minorHAnsi" w:hAnsiTheme="minorHAnsi" w:cstheme="minorHAnsi"/>
              </w:rPr>
              <w:t xml:space="preserve"> request </w:t>
            </w:r>
            <w:r w:rsidR="00A8467E">
              <w:rPr>
                <w:rFonts w:asciiTheme="minorHAnsi" w:hAnsiTheme="minorHAnsi" w:cstheme="minorHAnsi"/>
              </w:rPr>
              <w:t>help before or after school</w:t>
            </w:r>
            <w:r w:rsidRPr="00423CD6">
              <w:rPr>
                <w:rFonts w:asciiTheme="minorHAnsi" w:hAnsiTheme="minorHAnsi" w:cstheme="minorHAnsi"/>
              </w:rPr>
              <w:t xml:space="preserve">. </w:t>
            </w:r>
            <w:r w:rsidR="00A8467E">
              <w:rPr>
                <w:rFonts w:asciiTheme="minorHAnsi" w:hAnsiTheme="minorHAnsi" w:cstheme="minorHAnsi"/>
              </w:rPr>
              <w:t xml:space="preserve">Office hours will generally </w:t>
            </w:r>
            <w:r w:rsidR="00A8467E" w:rsidRPr="00A8467E">
              <w:rPr>
                <w:rFonts w:asciiTheme="minorHAnsi" w:hAnsiTheme="minorHAnsi" w:cstheme="minorHAnsi"/>
              </w:rPr>
              <w:t>be</w:t>
            </w:r>
            <w:r w:rsidR="009E2899" w:rsidRPr="00A8467E">
              <w:rPr>
                <w:rFonts w:asciiTheme="minorHAnsi" w:hAnsiTheme="minorHAnsi" w:cstheme="minorHAnsi"/>
              </w:rPr>
              <w:t xml:space="preserve"> </w:t>
            </w:r>
            <w:r w:rsidRPr="00A8467E">
              <w:rPr>
                <w:rFonts w:asciiTheme="minorHAnsi" w:hAnsiTheme="minorHAnsi" w:cstheme="minorHAnsi"/>
              </w:rPr>
              <w:t>offered on</w:t>
            </w:r>
            <w:r w:rsidRPr="00423CD6">
              <w:rPr>
                <w:rFonts w:asciiTheme="minorHAnsi" w:hAnsiTheme="minorHAnsi" w:cstheme="minorHAnsi"/>
                <w:b/>
              </w:rPr>
              <w:t xml:space="preserve"> T</w:t>
            </w:r>
            <w:r w:rsidR="00252440">
              <w:rPr>
                <w:rFonts w:asciiTheme="minorHAnsi" w:hAnsiTheme="minorHAnsi" w:cstheme="minorHAnsi"/>
                <w:b/>
              </w:rPr>
              <w:t>uesday</w:t>
            </w:r>
            <w:r w:rsidRPr="00423CD6">
              <w:rPr>
                <w:rFonts w:asciiTheme="minorHAnsi" w:hAnsiTheme="minorHAnsi" w:cstheme="minorHAnsi"/>
                <w:b/>
              </w:rPr>
              <w:t xml:space="preserve"> afternoons</w:t>
            </w:r>
            <w:r w:rsidR="00C0449E" w:rsidRPr="00423CD6">
              <w:rPr>
                <w:rFonts w:asciiTheme="minorHAnsi" w:hAnsiTheme="minorHAnsi" w:cstheme="minorHAnsi"/>
                <w:b/>
              </w:rPr>
              <w:t xml:space="preserve"> from </w:t>
            </w:r>
            <w:r w:rsidR="001774D9" w:rsidRPr="00423CD6">
              <w:rPr>
                <w:rFonts w:asciiTheme="minorHAnsi" w:hAnsiTheme="minorHAnsi" w:cstheme="minorHAnsi"/>
                <w:b/>
              </w:rPr>
              <w:t>3:20-4:20</w:t>
            </w:r>
            <w:r w:rsidRPr="00423CD6">
              <w:rPr>
                <w:rFonts w:asciiTheme="minorHAnsi" w:hAnsiTheme="minorHAnsi" w:cstheme="minorHAnsi"/>
                <w:b/>
              </w:rPr>
              <w:t>.</w:t>
            </w:r>
            <w:r w:rsidR="0023346C" w:rsidRPr="00423CD6">
              <w:rPr>
                <w:rFonts w:asciiTheme="minorHAnsi" w:hAnsiTheme="minorHAnsi" w:cstheme="minorHAnsi"/>
                <w:b/>
              </w:rPr>
              <w:t xml:space="preserve"> </w:t>
            </w:r>
          </w:p>
        </w:tc>
      </w:tr>
    </w:tbl>
    <w:p w14:paraId="6BD18F9B" w14:textId="575CEB0A" w:rsidR="00886A08" w:rsidRPr="005C4DC7" w:rsidRDefault="00886A08" w:rsidP="00886A08">
      <w:pPr>
        <w:pStyle w:val="Heading1"/>
        <w:jc w:val="left"/>
        <w:rPr>
          <w:rFonts w:asciiTheme="minorHAnsi" w:hAnsiTheme="minorHAnsi" w:cstheme="minorHAnsi"/>
          <w:sz w:val="16"/>
          <w:szCs w:val="16"/>
        </w:rPr>
      </w:pPr>
    </w:p>
    <w:tbl>
      <w:tblPr>
        <w:tblStyle w:val="TableGrid"/>
        <w:tblW w:w="10075" w:type="dxa"/>
        <w:tblLook w:val="04A0" w:firstRow="1" w:lastRow="0" w:firstColumn="1" w:lastColumn="0" w:noHBand="0" w:noVBand="1"/>
      </w:tblPr>
      <w:tblGrid>
        <w:gridCol w:w="10075"/>
      </w:tblGrid>
      <w:tr w:rsidR="00D7046E" w14:paraId="3FDF044F" w14:textId="77777777" w:rsidTr="00464671">
        <w:trPr>
          <w:trHeight w:val="395"/>
        </w:trPr>
        <w:tc>
          <w:tcPr>
            <w:tcW w:w="10075" w:type="dxa"/>
            <w:shd w:val="clear" w:color="auto" w:fill="D9D9D9" w:themeFill="background1" w:themeFillShade="D9"/>
            <w:vAlign w:val="center"/>
          </w:tcPr>
          <w:p w14:paraId="49864A59" w14:textId="1FF84DC2" w:rsidR="00D7046E" w:rsidRPr="00D7046E" w:rsidRDefault="00F70EF7" w:rsidP="00F70EF7">
            <w:pPr>
              <w:jc w:val="center"/>
              <w:rPr>
                <w:rFonts w:asciiTheme="minorHAnsi" w:hAnsiTheme="minorHAnsi" w:cstheme="minorHAnsi"/>
                <w:b/>
                <w:bCs/>
                <w:sz w:val="24"/>
                <w:szCs w:val="24"/>
              </w:rPr>
            </w:pPr>
            <w:r>
              <w:rPr>
                <w:rFonts w:asciiTheme="minorHAnsi" w:hAnsiTheme="minorHAnsi" w:cstheme="minorHAnsi"/>
                <w:b/>
                <w:bCs/>
              </w:rPr>
              <w:t>WAYS TO STUDY FOR THIS CLASS</w:t>
            </w:r>
          </w:p>
        </w:tc>
      </w:tr>
      <w:tr w:rsidR="00D7046E" w14:paraId="6655C7A5" w14:textId="77777777" w:rsidTr="00177BA6">
        <w:trPr>
          <w:trHeight w:val="2987"/>
        </w:trPr>
        <w:tc>
          <w:tcPr>
            <w:tcW w:w="10075" w:type="dxa"/>
          </w:tcPr>
          <w:p w14:paraId="413D700A" w14:textId="4C34AC19" w:rsidR="00F70EF7" w:rsidRPr="00F70EF7" w:rsidRDefault="00F70EF7" w:rsidP="00177BA6">
            <w:pPr>
              <w:widowControl w:val="0"/>
              <w:autoSpaceDE w:val="0"/>
              <w:autoSpaceDN w:val="0"/>
              <w:adjustRightInd w:val="0"/>
              <w:spacing w:before="11" w:line="276" w:lineRule="auto"/>
              <w:ind w:right="-20"/>
              <w:rPr>
                <w:rFonts w:asciiTheme="minorHAnsi" w:hAnsiTheme="minorHAnsi" w:cstheme="minorHAnsi"/>
              </w:rPr>
            </w:pPr>
            <w:r w:rsidRPr="00F70EF7">
              <w:rPr>
                <w:rFonts w:asciiTheme="minorHAnsi" w:hAnsiTheme="minorHAnsi" w:cstheme="minorHAnsi"/>
              </w:rPr>
              <w:t>1.</w:t>
            </w:r>
            <w:r>
              <w:rPr>
                <w:rFonts w:asciiTheme="minorHAnsi" w:hAnsiTheme="minorHAnsi" w:cstheme="minorHAnsi"/>
              </w:rPr>
              <w:t xml:space="preserve"> </w:t>
            </w:r>
            <w:r w:rsidRPr="00F70EF7">
              <w:rPr>
                <w:rFonts w:asciiTheme="minorHAnsi" w:hAnsiTheme="minorHAnsi" w:cstheme="minorHAnsi"/>
              </w:rPr>
              <w:t xml:space="preserve">Look over the notes/PowerPoint slides, labs, activities, </w:t>
            </w:r>
            <w:proofErr w:type="spellStart"/>
            <w:r w:rsidRPr="00F70EF7">
              <w:rPr>
                <w:rFonts w:asciiTheme="minorHAnsi" w:hAnsiTheme="minorHAnsi" w:cstheme="minorHAnsi"/>
              </w:rPr>
              <w:t>etc</w:t>
            </w:r>
            <w:proofErr w:type="spellEnd"/>
            <w:r w:rsidR="00177BA6">
              <w:rPr>
                <w:rFonts w:asciiTheme="minorHAnsi" w:hAnsiTheme="minorHAnsi" w:cstheme="minorHAnsi"/>
              </w:rPr>
              <w:t xml:space="preserve"> (find on Canvas!)</w:t>
            </w:r>
            <w:r w:rsidRPr="00F70EF7">
              <w:rPr>
                <w:rFonts w:asciiTheme="minorHAnsi" w:hAnsiTheme="minorHAnsi" w:cstheme="minorHAnsi"/>
              </w:rPr>
              <w:t>. What did we learn today?</w:t>
            </w:r>
          </w:p>
          <w:p w14:paraId="6D0004AD" w14:textId="33454619" w:rsidR="00F70EF7" w:rsidRPr="00F70EF7" w:rsidRDefault="00F70EF7" w:rsidP="00177BA6">
            <w:pPr>
              <w:widowControl w:val="0"/>
              <w:autoSpaceDE w:val="0"/>
              <w:autoSpaceDN w:val="0"/>
              <w:adjustRightInd w:val="0"/>
              <w:spacing w:before="11" w:line="276" w:lineRule="auto"/>
              <w:ind w:right="-20"/>
              <w:rPr>
                <w:rFonts w:asciiTheme="minorHAnsi" w:hAnsiTheme="minorHAnsi" w:cstheme="minorHAnsi"/>
              </w:rPr>
            </w:pPr>
            <w:r>
              <w:rPr>
                <w:rFonts w:asciiTheme="minorHAnsi" w:hAnsiTheme="minorHAnsi" w:cstheme="minorHAnsi"/>
              </w:rPr>
              <w:t xml:space="preserve">2. </w:t>
            </w:r>
            <w:r w:rsidRPr="00F70EF7">
              <w:rPr>
                <w:rFonts w:asciiTheme="minorHAnsi" w:hAnsiTheme="minorHAnsi" w:cstheme="minorHAnsi"/>
              </w:rPr>
              <w:t xml:space="preserve">Do assigned reading and take notes on Miller &amp; Levine Biology Textbook (Pearson Easy Bridge) – see instructional form for how to get </w:t>
            </w:r>
            <w:r w:rsidR="00F7764E">
              <w:rPr>
                <w:rFonts w:asciiTheme="minorHAnsi" w:hAnsiTheme="minorHAnsi" w:cstheme="minorHAnsi"/>
              </w:rPr>
              <w:t>virtual</w:t>
            </w:r>
            <w:r w:rsidRPr="00F70EF7">
              <w:rPr>
                <w:rFonts w:asciiTheme="minorHAnsi" w:hAnsiTheme="minorHAnsi" w:cstheme="minorHAnsi"/>
              </w:rPr>
              <w:t xml:space="preserve"> textbook</w:t>
            </w:r>
            <w:r w:rsidR="00177BA6">
              <w:rPr>
                <w:rFonts w:asciiTheme="minorHAnsi" w:hAnsiTheme="minorHAnsi" w:cstheme="minorHAnsi"/>
              </w:rPr>
              <w:t xml:space="preserve"> or check out a hard copy</w:t>
            </w:r>
            <w:r w:rsidRPr="00F70EF7">
              <w:rPr>
                <w:rFonts w:asciiTheme="minorHAnsi" w:hAnsiTheme="minorHAnsi" w:cstheme="minorHAnsi"/>
              </w:rPr>
              <w:t xml:space="preserve">. </w:t>
            </w:r>
          </w:p>
          <w:p w14:paraId="34C040E8" w14:textId="19270B9A" w:rsidR="00F70EF7" w:rsidRPr="00F70EF7" w:rsidRDefault="00F70EF7" w:rsidP="00177BA6">
            <w:pPr>
              <w:widowControl w:val="0"/>
              <w:autoSpaceDE w:val="0"/>
              <w:autoSpaceDN w:val="0"/>
              <w:adjustRightInd w:val="0"/>
              <w:spacing w:before="11" w:line="276" w:lineRule="auto"/>
              <w:ind w:right="-20"/>
              <w:rPr>
                <w:rFonts w:asciiTheme="minorHAnsi" w:hAnsiTheme="minorHAnsi" w:cstheme="minorHAnsi"/>
              </w:rPr>
            </w:pPr>
            <w:r>
              <w:rPr>
                <w:rFonts w:asciiTheme="minorHAnsi" w:hAnsiTheme="minorHAnsi" w:cstheme="minorHAnsi"/>
              </w:rPr>
              <w:t xml:space="preserve">3. </w:t>
            </w:r>
            <w:r w:rsidRPr="00F70EF7">
              <w:rPr>
                <w:rFonts w:asciiTheme="minorHAnsi" w:hAnsiTheme="minorHAnsi" w:cstheme="minorHAnsi"/>
              </w:rPr>
              <w:t xml:space="preserve">Look at resources </w:t>
            </w:r>
            <w:r w:rsidR="005E4365">
              <w:rPr>
                <w:rFonts w:asciiTheme="minorHAnsi" w:hAnsiTheme="minorHAnsi" w:cstheme="minorHAnsi"/>
              </w:rPr>
              <w:t xml:space="preserve">online. Options on </w:t>
            </w:r>
            <w:proofErr w:type="spellStart"/>
            <w:r w:rsidR="005E4365">
              <w:rPr>
                <w:rFonts w:asciiTheme="minorHAnsi" w:hAnsiTheme="minorHAnsi" w:cstheme="minorHAnsi"/>
              </w:rPr>
              <w:t>Youtube</w:t>
            </w:r>
            <w:proofErr w:type="spellEnd"/>
            <w:r w:rsidR="005E4365">
              <w:rPr>
                <w:rFonts w:asciiTheme="minorHAnsi" w:hAnsiTheme="minorHAnsi" w:cstheme="minorHAnsi"/>
              </w:rPr>
              <w:t>:</w:t>
            </w:r>
            <w:r w:rsidRPr="00F70EF7">
              <w:rPr>
                <w:rFonts w:asciiTheme="minorHAnsi" w:hAnsiTheme="minorHAnsi" w:cstheme="minorHAnsi"/>
              </w:rPr>
              <w:t xml:space="preserve"> Amoeba Sisters, Bozeman Biology, Khan Academy, Crash course, Teacher's pet, </w:t>
            </w:r>
            <w:proofErr w:type="spellStart"/>
            <w:r w:rsidRPr="00F70EF7">
              <w:rPr>
                <w:rFonts w:asciiTheme="minorHAnsi" w:hAnsiTheme="minorHAnsi" w:cstheme="minorHAnsi"/>
              </w:rPr>
              <w:t>TEDTalk</w:t>
            </w:r>
            <w:proofErr w:type="spellEnd"/>
            <w:r w:rsidRPr="00F70EF7">
              <w:rPr>
                <w:rFonts w:asciiTheme="minorHAnsi" w:hAnsiTheme="minorHAnsi" w:cstheme="minorHAnsi"/>
              </w:rPr>
              <w:t>, etc.</w:t>
            </w:r>
          </w:p>
          <w:p w14:paraId="2640A5BB" w14:textId="40F89C8E" w:rsidR="00F70EF7" w:rsidRPr="00F70EF7" w:rsidRDefault="00F70EF7" w:rsidP="00177BA6">
            <w:pPr>
              <w:widowControl w:val="0"/>
              <w:autoSpaceDE w:val="0"/>
              <w:autoSpaceDN w:val="0"/>
              <w:adjustRightInd w:val="0"/>
              <w:spacing w:before="11" w:line="276" w:lineRule="auto"/>
              <w:ind w:right="-20"/>
              <w:rPr>
                <w:rFonts w:asciiTheme="minorHAnsi" w:hAnsiTheme="minorHAnsi" w:cstheme="minorHAnsi"/>
              </w:rPr>
            </w:pPr>
            <w:r>
              <w:rPr>
                <w:rFonts w:asciiTheme="minorHAnsi" w:hAnsiTheme="minorHAnsi" w:cstheme="minorHAnsi"/>
              </w:rPr>
              <w:t xml:space="preserve">4. </w:t>
            </w:r>
            <w:r w:rsidRPr="00F70EF7">
              <w:rPr>
                <w:rFonts w:asciiTheme="minorHAnsi" w:hAnsiTheme="minorHAnsi" w:cstheme="minorHAnsi"/>
              </w:rPr>
              <w:t xml:space="preserve">If </w:t>
            </w:r>
            <w:r w:rsidR="005E4365">
              <w:rPr>
                <w:rFonts w:asciiTheme="minorHAnsi" w:hAnsiTheme="minorHAnsi" w:cstheme="minorHAnsi"/>
              </w:rPr>
              <w:t>you</w:t>
            </w:r>
            <w:r w:rsidRPr="00F70EF7">
              <w:rPr>
                <w:rFonts w:asciiTheme="minorHAnsi" w:hAnsiTheme="minorHAnsi" w:cstheme="minorHAnsi"/>
              </w:rPr>
              <w:t xml:space="preserve"> miss any of the USA Test Prep questions, look over your notes, books, and resources related to those questions. </w:t>
            </w:r>
          </w:p>
          <w:p w14:paraId="702115CA" w14:textId="31F22632" w:rsidR="00F70EF7" w:rsidRDefault="00F70EF7" w:rsidP="00177BA6">
            <w:pPr>
              <w:widowControl w:val="0"/>
              <w:autoSpaceDE w:val="0"/>
              <w:autoSpaceDN w:val="0"/>
              <w:adjustRightInd w:val="0"/>
              <w:spacing w:before="11" w:line="276" w:lineRule="auto"/>
              <w:ind w:right="-20"/>
              <w:rPr>
                <w:rFonts w:asciiTheme="minorHAnsi" w:hAnsiTheme="minorHAnsi" w:cstheme="minorHAnsi"/>
              </w:rPr>
            </w:pPr>
            <w:r>
              <w:rPr>
                <w:rFonts w:asciiTheme="minorHAnsi" w:hAnsiTheme="minorHAnsi" w:cstheme="minorHAnsi"/>
              </w:rPr>
              <w:t xml:space="preserve">5. </w:t>
            </w:r>
            <w:r w:rsidRPr="00F70EF7">
              <w:rPr>
                <w:rFonts w:asciiTheme="minorHAnsi" w:hAnsiTheme="minorHAnsi" w:cstheme="minorHAnsi"/>
              </w:rPr>
              <w:t>Study the answers to questions and consider why other answer choices are incorrect.</w:t>
            </w:r>
          </w:p>
          <w:p w14:paraId="69B52B94" w14:textId="42BDD59A" w:rsidR="00D7046E" w:rsidRPr="00F70EF7" w:rsidRDefault="00F70EF7" w:rsidP="00177BA6">
            <w:pPr>
              <w:widowControl w:val="0"/>
              <w:autoSpaceDE w:val="0"/>
              <w:autoSpaceDN w:val="0"/>
              <w:adjustRightInd w:val="0"/>
              <w:spacing w:before="11" w:line="276" w:lineRule="auto"/>
              <w:ind w:right="-20"/>
              <w:rPr>
                <w:rFonts w:asciiTheme="minorHAnsi" w:hAnsiTheme="minorHAnsi" w:cstheme="minorHAnsi"/>
              </w:rPr>
            </w:pPr>
            <w:r>
              <w:rPr>
                <w:rFonts w:asciiTheme="minorHAnsi" w:hAnsiTheme="minorHAnsi" w:cstheme="minorHAnsi"/>
              </w:rPr>
              <w:t xml:space="preserve">6. </w:t>
            </w:r>
            <w:r w:rsidRPr="00F70EF7">
              <w:rPr>
                <w:rFonts w:asciiTheme="minorHAnsi" w:hAnsiTheme="minorHAnsi" w:cstheme="minorHAnsi"/>
              </w:rPr>
              <w:t>Lastly, student should not be using phone</w:t>
            </w:r>
            <w:r w:rsidR="00464671">
              <w:rPr>
                <w:rFonts w:asciiTheme="minorHAnsi" w:hAnsiTheme="minorHAnsi" w:cstheme="minorHAnsi"/>
              </w:rPr>
              <w:t>s</w:t>
            </w:r>
            <w:r w:rsidRPr="00F70EF7">
              <w:rPr>
                <w:rFonts w:asciiTheme="minorHAnsi" w:hAnsiTheme="minorHAnsi" w:cstheme="minorHAnsi"/>
              </w:rPr>
              <w:t xml:space="preserve"> during instructional</w:t>
            </w:r>
            <w:r w:rsidR="00464671">
              <w:rPr>
                <w:rFonts w:asciiTheme="minorHAnsi" w:hAnsiTheme="minorHAnsi" w:cstheme="minorHAnsi"/>
              </w:rPr>
              <w:t xml:space="preserve"> or studying</w:t>
            </w:r>
            <w:r w:rsidRPr="00F70EF7">
              <w:rPr>
                <w:rFonts w:asciiTheme="minorHAnsi" w:hAnsiTheme="minorHAnsi" w:cstheme="minorHAnsi"/>
              </w:rPr>
              <w:t xml:space="preserve"> ti</w:t>
            </w:r>
            <w:r w:rsidR="00464671">
              <w:rPr>
                <w:rFonts w:asciiTheme="minorHAnsi" w:hAnsiTheme="minorHAnsi" w:cstheme="minorHAnsi"/>
              </w:rPr>
              <w:t>me</w:t>
            </w:r>
            <w:r w:rsidRPr="00F70EF7">
              <w:rPr>
                <w:rFonts w:asciiTheme="minorHAnsi" w:hAnsiTheme="minorHAnsi" w:cstheme="minorHAnsi"/>
              </w:rPr>
              <w:t>. Staying focused in school (taking notes and having discussion with classmates and class) and out of school (reading textbook, reviewing notes, labs, activities, etc.) are crucial for success in academic career.</w:t>
            </w:r>
          </w:p>
        </w:tc>
      </w:tr>
    </w:tbl>
    <w:p w14:paraId="50AE98C3" w14:textId="505A2C4C" w:rsidR="00464671" w:rsidRDefault="00464671" w:rsidP="00F70EF7">
      <w:pPr>
        <w:autoSpaceDE w:val="0"/>
        <w:autoSpaceDN w:val="0"/>
        <w:adjustRightInd w:val="0"/>
        <w:rPr>
          <w:rFonts w:asciiTheme="minorHAnsi" w:hAnsiTheme="minorHAnsi" w:cstheme="minorHAnsi"/>
          <w:b/>
          <w:sz w:val="16"/>
          <w:szCs w:val="16"/>
        </w:rPr>
      </w:pPr>
    </w:p>
    <w:p w14:paraId="225BF462" w14:textId="71EBFEF1" w:rsidR="0023346C" w:rsidRDefault="00802A36" w:rsidP="00F70EF7">
      <w:pPr>
        <w:autoSpaceDE w:val="0"/>
        <w:autoSpaceDN w:val="0"/>
        <w:adjustRightInd w:val="0"/>
        <w:rPr>
          <w:rFonts w:asciiTheme="minorHAnsi" w:hAnsiTheme="minorHAnsi" w:cstheme="minorHAnsi"/>
          <w:b/>
          <w:sz w:val="28"/>
          <w:szCs w:val="28"/>
          <w:lang w:eastAsia="ko-KR"/>
        </w:rPr>
      </w:pPr>
      <w:r w:rsidRPr="00665050">
        <w:rPr>
          <w:rFonts w:asciiTheme="minorHAnsi" w:hAnsiTheme="minorHAnsi" w:cstheme="minorHAnsi"/>
          <w:bCs/>
          <w:sz w:val="28"/>
          <w:szCs w:val="28"/>
          <w:lang w:eastAsia="ko-KR"/>
        </w:rPr>
        <w:t>Parents</w:t>
      </w:r>
      <w:r w:rsidR="00665050" w:rsidRPr="00665050">
        <w:rPr>
          <w:rFonts w:asciiTheme="minorHAnsi" w:hAnsiTheme="minorHAnsi" w:cstheme="minorHAnsi"/>
          <w:bCs/>
          <w:sz w:val="28"/>
          <w:szCs w:val="28"/>
          <w:lang w:eastAsia="ko-KR"/>
        </w:rPr>
        <w:t>/Guardian’s</w:t>
      </w:r>
      <w:r w:rsidRPr="00665050">
        <w:rPr>
          <w:rFonts w:asciiTheme="minorHAnsi" w:hAnsiTheme="minorHAnsi" w:cstheme="minorHAnsi"/>
          <w:bCs/>
          <w:sz w:val="28"/>
          <w:szCs w:val="28"/>
          <w:lang w:eastAsia="ko-KR"/>
        </w:rPr>
        <w:t xml:space="preserve"> – Please sign the syllabus acknowledgement form using the QR</w:t>
      </w:r>
      <w:r w:rsidR="005E00ED">
        <w:rPr>
          <w:rFonts w:asciiTheme="minorHAnsi" w:hAnsiTheme="minorHAnsi" w:cstheme="minorHAnsi"/>
          <w:bCs/>
          <w:sz w:val="28"/>
          <w:szCs w:val="28"/>
          <w:lang w:eastAsia="ko-KR"/>
        </w:rPr>
        <w:t xml:space="preserve"> </w:t>
      </w:r>
      <w:r w:rsidRPr="00665050">
        <w:rPr>
          <w:rFonts w:asciiTheme="minorHAnsi" w:hAnsiTheme="minorHAnsi" w:cstheme="minorHAnsi"/>
          <w:bCs/>
          <w:sz w:val="28"/>
          <w:szCs w:val="28"/>
          <w:lang w:eastAsia="ko-KR"/>
        </w:rPr>
        <w:t xml:space="preserve">code to the right or </w:t>
      </w:r>
      <w:hyperlink r:id="rId12" w:history="1">
        <w:r w:rsidR="005E00ED" w:rsidRPr="00D33369">
          <w:rPr>
            <w:rStyle w:val="Hyperlink"/>
            <w:rFonts w:asciiTheme="minorHAnsi" w:hAnsiTheme="minorHAnsi" w:cstheme="minorHAnsi"/>
            <w:b/>
            <w:sz w:val="28"/>
            <w:szCs w:val="28"/>
            <w:lang w:eastAsia="ko-KR"/>
          </w:rPr>
          <w:t>https://forms.office.com/r/VQ1UKrzRn3</w:t>
        </w:r>
      </w:hyperlink>
    </w:p>
    <w:p w14:paraId="145B41C0" w14:textId="3F9BCE4B" w:rsidR="005E00ED" w:rsidRPr="00665050" w:rsidRDefault="005E00ED" w:rsidP="00F70EF7">
      <w:pPr>
        <w:autoSpaceDE w:val="0"/>
        <w:autoSpaceDN w:val="0"/>
        <w:adjustRightInd w:val="0"/>
        <w:rPr>
          <w:rFonts w:asciiTheme="minorHAnsi" w:hAnsiTheme="minorHAnsi" w:cstheme="minorHAnsi"/>
          <w:bCs/>
          <w:sz w:val="28"/>
          <w:szCs w:val="28"/>
          <w:lang w:eastAsia="ko-KR"/>
        </w:rPr>
      </w:pPr>
      <w:r>
        <w:rPr>
          <w:rFonts w:asciiTheme="minorHAnsi" w:hAnsiTheme="minorHAnsi" w:cstheme="minorHAnsi"/>
          <w:bCs/>
          <w:sz w:val="28"/>
          <w:szCs w:val="28"/>
          <w:lang w:eastAsia="ko-KR"/>
        </w:rPr>
        <w:t xml:space="preserve">                                              </w:t>
      </w:r>
      <w:r>
        <w:rPr>
          <w:rFonts w:asciiTheme="minorHAnsi" w:hAnsiTheme="minorHAnsi" w:cstheme="minorHAnsi"/>
          <w:bCs/>
          <w:noProof/>
          <w:sz w:val="28"/>
          <w:szCs w:val="28"/>
          <w:lang w:eastAsia="ko-KR"/>
        </w:rPr>
        <w:drawing>
          <wp:inline distT="0" distB="0" distL="0" distR="0" wp14:anchorId="25DC56D8" wp14:editId="245A3728">
            <wp:extent cx="2542540" cy="2381250"/>
            <wp:effectExtent l="0" t="0" r="0" b="0"/>
            <wp:docPr id="4" name="Picture 4"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on a green background&#10;&#10;Description automatically generated"/>
                    <pic:cNvPicPr/>
                  </pic:nvPicPr>
                  <pic:blipFill>
                    <a:blip r:embed="rId13"/>
                    <a:stretch>
                      <a:fillRect/>
                    </a:stretch>
                  </pic:blipFill>
                  <pic:spPr>
                    <a:xfrm>
                      <a:off x="0" y="0"/>
                      <a:ext cx="2552084" cy="2390189"/>
                    </a:xfrm>
                    <a:prstGeom prst="rect">
                      <a:avLst/>
                    </a:prstGeom>
                  </pic:spPr>
                </pic:pic>
              </a:graphicData>
            </a:graphic>
          </wp:inline>
        </w:drawing>
      </w:r>
    </w:p>
    <w:sectPr w:rsidR="005E00ED" w:rsidRPr="00665050">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F8FC" w14:textId="77777777" w:rsidR="00EA65D2" w:rsidRDefault="00EA65D2">
      <w:r>
        <w:separator/>
      </w:r>
    </w:p>
  </w:endnote>
  <w:endnote w:type="continuationSeparator" w:id="0">
    <w:p w14:paraId="25A9F17D" w14:textId="77777777" w:rsidR="00EA65D2" w:rsidRDefault="00EA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CB3" w14:textId="77777777" w:rsidR="00EA65D2" w:rsidRDefault="00EA65D2">
      <w:r>
        <w:separator/>
      </w:r>
    </w:p>
  </w:footnote>
  <w:footnote w:type="continuationSeparator" w:id="0">
    <w:p w14:paraId="1763797F" w14:textId="77777777" w:rsidR="00EA65D2" w:rsidRDefault="00EA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361571"/>
    <w:multiLevelType w:val="hybridMultilevel"/>
    <w:tmpl w:val="67102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63707"/>
    <w:multiLevelType w:val="hybridMultilevel"/>
    <w:tmpl w:val="686A2DFC"/>
    <w:lvl w:ilvl="0" w:tplc="816469DA">
      <w:start w:val="1"/>
      <w:numFmt w:val="decimal"/>
      <w:lvlText w:val="%1."/>
      <w:lvlJc w:val="left"/>
      <w:pPr>
        <w:ind w:left="720" w:hanging="360"/>
      </w:pPr>
    </w:lvl>
    <w:lvl w:ilvl="1" w:tplc="4F142FC6">
      <w:start w:val="1"/>
      <w:numFmt w:val="lowerLetter"/>
      <w:lvlText w:val="%2."/>
      <w:lvlJc w:val="left"/>
      <w:pPr>
        <w:ind w:left="1440" w:hanging="360"/>
      </w:pPr>
    </w:lvl>
    <w:lvl w:ilvl="2" w:tplc="1280266E">
      <w:start w:val="1"/>
      <w:numFmt w:val="lowerRoman"/>
      <w:lvlText w:val="%3."/>
      <w:lvlJc w:val="right"/>
      <w:pPr>
        <w:ind w:left="2160" w:hanging="180"/>
      </w:pPr>
    </w:lvl>
    <w:lvl w:ilvl="3" w:tplc="9EF232E8">
      <w:start w:val="1"/>
      <w:numFmt w:val="decimal"/>
      <w:lvlText w:val="%4."/>
      <w:lvlJc w:val="left"/>
      <w:pPr>
        <w:ind w:left="2880" w:hanging="360"/>
      </w:pPr>
    </w:lvl>
    <w:lvl w:ilvl="4" w:tplc="7BBC480E">
      <w:start w:val="1"/>
      <w:numFmt w:val="lowerLetter"/>
      <w:lvlText w:val="%5."/>
      <w:lvlJc w:val="left"/>
      <w:pPr>
        <w:ind w:left="3600" w:hanging="360"/>
      </w:pPr>
    </w:lvl>
    <w:lvl w:ilvl="5" w:tplc="C62C2750">
      <w:start w:val="1"/>
      <w:numFmt w:val="lowerRoman"/>
      <w:lvlText w:val="%6."/>
      <w:lvlJc w:val="right"/>
      <w:pPr>
        <w:ind w:left="4320" w:hanging="180"/>
      </w:pPr>
    </w:lvl>
    <w:lvl w:ilvl="6" w:tplc="B5782B52">
      <w:start w:val="1"/>
      <w:numFmt w:val="decimal"/>
      <w:lvlText w:val="%7."/>
      <w:lvlJc w:val="left"/>
      <w:pPr>
        <w:ind w:left="5040" w:hanging="360"/>
      </w:pPr>
    </w:lvl>
    <w:lvl w:ilvl="7" w:tplc="5F6E96A2">
      <w:start w:val="1"/>
      <w:numFmt w:val="lowerLetter"/>
      <w:lvlText w:val="%8."/>
      <w:lvlJc w:val="left"/>
      <w:pPr>
        <w:ind w:left="5760" w:hanging="360"/>
      </w:pPr>
    </w:lvl>
    <w:lvl w:ilvl="8" w:tplc="589815FE">
      <w:start w:val="1"/>
      <w:numFmt w:val="lowerRoman"/>
      <w:lvlText w:val="%9."/>
      <w:lvlJc w:val="right"/>
      <w:pPr>
        <w:ind w:left="6480" w:hanging="180"/>
      </w:pPr>
    </w:lvl>
  </w:abstractNum>
  <w:abstractNum w:abstractNumId="3" w15:restartNumberingAfterBreak="0">
    <w:nsid w:val="587419E2"/>
    <w:multiLevelType w:val="hybridMultilevel"/>
    <w:tmpl w:val="674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A5AC6"/>
    <w:multiLevelType w:val="hybridMultilevel"/>
    <w:tmpl w:val="2E18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480408">
    <w:abstractNumId w:val="2"/>
  </w:num>
  <w:num w:numId="2" w16cid:durableId="1118573342">
    <w:abstractNumId w:val="0"/>
  </w:num>
  <w:num w:numId="3" w16cid:durableId="1532643477">
    <w:abstractNumId w:val="1"/>
  </w:num>
  <w:num w:numId="4" w16cid:durableId="1932813987">
    <w:abstractNumId w:val="4"/>
  </w:num>
  <w:num w:numId="5" w16cid:durableId="623116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52"/>
    <w:rsid w:val="00087EA3"/>
    <w:rsid w:val="000A6EF6"/>
    <w:rsid w:val="000E7195"/>
    <w:rsid w:val="000E762A"/>
    <w:rsid w:val="001242F7"/>
    <w:rsid w:val="00147315"/>
    <w:rsid w:val="001774D9"/>
    <w:rsid w:val="00177BA6"/>
    <w:rsid w:val="001A02AA"/>
    <w:rsid w:val="001A7837"/>
    <w:rsid w:val="001D0D50"/>
    <w:rsid w:val="00216D3E"/>
    <w:rsid w:val="00230060"/>
    <w:rsid w:val="0023346C"/>
    <w:rsid w:val="00252440"/>
    <w:rsid w:val="00266B60"/>
    <w:rsid w:val="00273CD5"/>
    <w:rsid w:val="002C31B7"/>
    <w:rsid w:val="00300F08"/>
    <w:rsid w:val="003022E9"/>
    <w:rsid w:val="003143FB"/>
    <w:rsid w:val="00323BF9"/>
    <w:rsid w:val="00347895"/>
    <w:rsid w:val="00381838"/>
    <w:rsid w:val="003A56E4"/>
    <w:rsid w:val="003B3206"/>
    <w:rsid w:val="003B6EB4"/>
    <w:rsid w:val="003C20CE"/>
    <w:rsid w:val="00423CD6"/>
    <w:rsid w:val="00464671"/>
    <w:rsid w:val="0054123B"/>
    <w:rsid w:val="005524A6"/>
    <w:rsid w:val="0056534F"/>
    <w:rsid w:val="005B6137"/>
    <w:rsid w:val="005C4DC7"/>
    <w:rsid w:val="005C5761"/>
    <w:rsid w:val="005E00ED"/>
    <w:rsid w:val="005E4365"/>
    <w:rsid w:val="00602EE9"/>
    <w:rsid w:val="00605F4A"/>
    <w:rsid w:val="006315D5"/>
    <w:rsid w:val="006618D3"/>
    <w:rsid w:val="00662639"/>
    <w:rsid w:val="00665050"/>
    <w:rsid w:val="00693BA7"/>
    <w:rsid w:val="00697FB0"/>
    <w:rsid w:val="006B1D4C"/>
    <w:rsid w:val="006F2A50"/>
    <w:rsid w:val="00707E81"/>
    <w:rsid w:val="0075143A"/>
    <w:rsid w:val="00756842"/>
    <w:rsid w:val="00761F7C"/>
    <w:rsid w:val="007769A1"/>
    <w:rsid w:val="007A5627"/>
    <w:rsid w:val="007F0646"/>
    <w:rsid w:val="00802A36"/>
    <w:rsid w:val="008061F3"/>
    <w:rsid w:val="00811752"/>
    <w:rsid w:val="00881006"/>
    <w:rsid w:val="00886A08"/>
    <w:rsid w:val="008A6ECB"/>
    <w:rsid w:val="008C04E7"/>
    <w:rsid w:val="008E207F"/>
    <w:rsid w:val="008F2F74"/>
    <w:rsid w:val="00983C70"/>
    <w:rsid w:val="009971B7"/>
    <w:rsid w:val="009E2899"/>
    <w:rsid w:val="009F2A9A"/>
    <w:rsid w:val="00A12D07"/>
    <w:rsid w:val="00A13681"/>
    <w:rsid w:val="00A36203"/>
    <w:rsid w:val="00A4505C"/>
    <w:rsid w:val="00A47E61"/>
    <w:rsid w:val="00A67B77"/>
    <w:rsid w:val="00A81AAB"/>
    <w:rsid w:val="00A8467E"/>
    <w:rsid w:val="00AB52E1"/>
    <w:rsid w:val="00AD2D0A"/>
    <w:rsid w:val="00AF3FC0"/>
    <w:rsid w:val="00B07B08"/>
    <w:rsid w:val="00B104F6"/>
    <w:rsid w:val="00B175B8"/>
    <w:rsid w:val="00B302EE"/>
    <w:rsid w:val="00B3551C"/>
    <w:rsid w:val="00B75795"/>
    <w:rsid w:val="00B82BC8"/>
    <w:rsid w:val="00BC3095"/>
    <w:rsid w:val="00BE05C2"/>
    <w:rsid w:val="00BF4DF8"/>
    <w:rsid w:val="00C0449E"/>
    <w:rsid w:val="00C507E8"/>
    <w:rsid w:val="00CC720A"/>
    <w:rsid w:val="00CF3A51"/>
    <w:rsid w:val="00D009A6"/>
    <w:rsid w:val="00D14265"/>
    <w:rsid w:val="00D5589B"/>
    <w:rsid w:val="00D7046E"/>
    <w:rsid w:val="00D82B01"/>
    <w:rsid w:val="00D862D5"/>
    <w:rsid w:val="00D9635A"/>
    <w:rsid w:val="00DA5344"/>
    <w:rsid w:val="00DA7465"/>
    <w:rsid w:val="00DC258E"/>
    <w:rsid w:val="00DE5AAF"/>
    <w:rsid w:val="00E24E80"/>
    <w:rsid w:val="00E647BB"/>
    <w:rsid w:val="00EA3888"/>
    <w:rsid w:val="00EA65D2"/>
    <w:rsid w:val="00EC4679"/>
    <w:rsid w:val="00EE01A7"/>
    <w:rsid w:val="00F70EF7"/>
    <w:rsid w:val="00F7764E"/>
    <w:rsid w:val="00F820BC"/>
    <w:rsid w:val="00FC6B91"/>
    <w:rsid w:val="00FD1D0A"/>
    <w:rsid w:val="00FF284C"/>
    <w:rsid w:val="00FF3F9C"/>
    <w:rsid w:val="00FF6C97"/>
    <w:rsid w:val="6B4DCB0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8E43D6B"/>
  <w15:chartTrackingRefBased/>
  <w15:docId w15:val="{8AF7132C-7B07-4C70-A8A5-1A6FFA5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odyText">
    <w:name w:val="Body Text"/>
    <w:basedOn w:val="Normal"/>
    <w:link w:val="BodyTextChar"/>
    <w:uiPriority w:val="99"/>
    <w:unhideWhenUsed/>
    <w:rsid w:val="00B82BC8"/>
    <w:pPr>
      <w:spacing w:after="120"/>
    </w:pPr>
  </w:style>
  <w:style w:type="character" w:customStyle="1" w:styleId="BodyTextChar">
    <w:name w:val="Body Text Char"/>
    <w:basedOn w:val="DefaultParagraphFont"/>
    <w:link w:val="BodyText"/>
    <w:uiPriority w:val="99"/>
    <w:rsid w:val="00B82BC8"/>
  </w:style>
  <w:style w:type="paragraph" w:styleId="BodyText2">
    <w:name w:val="Body Text 2"/>
    <w:basedOn w:val="Normal"/>
    <w:link w:val="BodyText2Char"/>
    <w:uiPriority w:val="99"/>
    <w:unhideWhenUsed/>
    <w:rsid w:val="00B82BC8"/>
    <w:pPr>
      <w:spacing w:after="120" w:line="480" w:lineRule="auto"/>
    </w:pPr>
  </w:style>
  <w:style w:type="character" w:customStyle="1" w:styleId="BodyText2Char">
    <w:name w:val="Body Text 2 Char"/>
    <w:basedOn w:val="DefaultParagraphFont"/>
    <w:link w:val="BodyText2"/>
    <w:uiPriority w:val="99"/>
    <w:rsid w:val="00B82BC8"/>
  </w:style>
  <w:style w:type="paragraph" w:styleId="BalloonText">
    <w:name w:val="Balloon Text"/>
    <w:basedOn w:val="Normal"/>
    <w:link w:val="BalloonTextChar"/>
    <w:uiPriority w:val="99"/>
    <w:semiHidden/>
    <w:unhideWhenUsed/>
    <w:rsid w:val="00323BF9"/>
    <w:rPr>
      <w:rFonts w:ascii="Segoe UI" w:hAnsi="Segoe UI" w:cs="Segoe UI"/>
      <w:sz w:val="18"/>
      <w:szCs w:val="18"/>
    </w:rPr>
  </w:style>
  <w:style w:type="character" w:customStyle="1" w:styleId="BalloonTextChar">
    <w:name w:val="Balloon Text Char"/>
    <w:link w:val="BalloonText"/>
    <w:uiPriority w:val="99"/>
    <w:semiHidden/>
    <w:rsid w:val="00323BF9"/>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77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35045">
      <w:bodyDiv w:val="1"/>
      <w:marLeft w:val="0"/>
      <w:marRight w:val="0"/>
      <w:marTop w:val="0"/>
      <w:marBottom w:val="0"/>
      <w:divBdr>
        <w:top w:val="none" w:sz="0" w:space="0" w:color="auto"/>
        <w:left w:val="none" w:sz="0" w:space="0" w:color="auto"/>
        <w:bottom w:val="none" w:sz="0" w:space="0" w:color="auto"/>
        <w:right w:val="none" w:sz="0" w:space="0" w:color="auto"/>
      </w:divBdr>
      <w:divsChild>
        <w:div w:id="2974542">
          <w:marLeft w:val="0"/>
          <w:marRight w:val="0"/>
          <w:marTop w:val="0"/>
          <w:marBottom w:val="0"/>
          <w:divBdr>
            <w:top w:val="none" w:sz="0" w:space="0" w:color="auto"/>
            <w:left w:val="none" w:sz="0" w:space="0" w:color="auto"/>
            <w:bottom w:val="none" w:sz="0" w:space="0" w:color="auto"/>
            <w:right w:val="none" w:sz="0" w:space="0" w:color="auto"/>
          </w:divBdr>
        </w:div>
        <w:div w:id="12920201">
          <w:marLeft w:val="0"/>
          <w:marRight w:val="0"/>
          <w:marTop w:val="0"/>
          <w:marBottom w:val="0"/>
          <w:divBdr>
            <w:top w:val="none" w:sz="0" w:space="0" w:color="auto"/>
            <w:left w:val="none" w:sz="0" w:space="0" w:color="auto"/>
            <w:bottom w:val="none" w:sz="0" w:space="0" w:color="auto"/>
            <w:right w:val="none" w:sz="0" w:space="0" w:color="auto"/>
          </w:divBdr>
        </w:div>
        <w:div w:id="38672701">
          <w:marLeft w:val="0"/>
          <w:marRight w:val="0"/>
          <w:marTop w:val="0"/>
          <w:marBottom w:val="0"/>
          <w:divBdr>
            <w:top w:val="none" w:sz="0" w:space="0" w:color="auto"/>
            <w:left w:val="none" w:sz="0" w:space="0" w:color="auto"/>
            <w:bottom w:val="none" w:sz="0" w:space="0" w:color="auto"/>
            <w:right w:val="none" w:sz="0" w:space="0" w:color="auto"/>
          </w:divBdr>
        </w:div>
        <w:div w:id="60833878">
          <w:marLeft w:val="0"/>
          <w:marRight w:val="0"/>
          <w:marTop w:val="0"/>
          <w:marBottom w:val="0"/>
          <w:divBdr>
            <w:top w:val="none" w:sz="0" w:space="0" w:color="auto"/>
            <w:left w:val="none" w:sz="0" w:space="0" w:color="auto"/>
            <w:bottom w:val="none" w:sz="0" w:space="0" w:color="auto"/>
            <w:right w:val="none" w:sz="0" w:space="0" w:color="auto"/>
          </w:divBdr>
        </w:div>
        <w:div w:id="242760130">
          <w:marLeft w:val="0"/>
          <w:marRight w:val="0"/>
          <w:marTop w:val="0"/>
          <w:marBottom w:val="0"/>
          <w:divBdr>
            <w:top w:val="none" w:sz="0" w:space="0" w:color="auto"/>
            <w:left w:val="none" w:sz="0" w:space="0" w:color="auto"/>
            <w:bottom w:val="none" w:sz="0" w:space="0" w:color="auto"/>
            <w:right w:val="none" w:sz="0" w:space="0" w:color="auto"/>
          </w:divBdr>
        </w:div>
        <w:div w:id="242960632">
          <w:marLeft w:val="0"/>
          <w:marRight w:val="0"/>
          <w:marTop w:val="0"/>
          <w:marBottom w:val="0"/>
          <w:divBdr>
            <w:top w:val="none" w:sz="0" w:space="0" w:color="auto"/>
            <w:left w:val="none" w:sz="0" w:space="0" w:color="auto"/>
            <w:bottom w:val="none" w:sz="0" w:space="0" w:color="auto"/>
            <w:right w:val="none" w:sz="0" w:space="0" w:color="auto"/>
          </w:divBdr>
        </w:div>
        <w:div w:id="282660462">
          <w:marLeft w:val="0"/>
          <w:marRight w:val="0"/>
          <w:marTop w:val="0"/>
          <w:marBottom w:val="0"/>
          <w:divBdr>
            <w:top w:val="none" w:sz="0" w:space="0" w:color="auto"/>
            <w:left w:val="none" w:sz="0" w:space="0" w:color="auto"/>
            <w:bottom w:val="none" w:sz="0" w:space="0" w:color="auto"/>
            <w:right w:val="none" w:sz="0" w:space="0" w:color="auto"/>
          </w:divBdr>
        </w:div>
        <w:div w:id="285280481">
          <w:marLeft w:val="0"/>
          <w:marRight w:val="0"/>
          <w:marTop w:val="0"/>
          <w:marBottom w:val="0"/>
          <w:divBdr>
            <w:top w:val="none" w:sz="0" w:space="0" w:color="auto"/>
            <w:left w:val="none" w:sz="0" w:space="0" w:color="auto"/>
            <w:bottom w:val="none" w:sz="0" w:space="0" w:color="auto"/>
            <w:right w:val="none" w:sz="0" w:space="0" w:color="auto"/>
          </w:divBdr>
        </w:div>
        <w:div w:id="342979373">
          <w:marLeft w:val="0"/>
          <w:marRight w:val="0"/>
          <w:marTop w:val="0"/>
          <w:marBottom w:val="0"/>
          <w:divBdr>
            <w:top w:val="none" w:sz="0" w:space="0" w:color="auto"/>
            <w:left w:val="none" w:sz="0" w:space="0" w:color="auto"/>
            <w:bottom w:val="none" w:sz="0" w:space="0" w:color="auto"/>
            <w:right w:val="none" w:sz="0" w:space="0" w:color="auto"/>
          </w:divBdr>
        </w:div>
        <w:div w:id="450592318">
          <w:marLeft w:val="0"/>
          <w:marRight w:val="0"/>
          <w:marTop w:val="0"/>
          <w:marBottom w:val="0"/>
          <w:divBdr>
            <w:top w:val="none" w:sz="0" w:space="0" w:color="auto"/>
            <w:left w:val="none" w:sz="0" w:space="0" w:color="auto"/>
            <w:bottom w:val="none" w:sz="0" w:space="0" w:color="auto"/>
            <w:right w:val="none" w:sz="0" w:space="0" w:color="auto"/>
          </w:divBdr>
        </w:div>
        <w:div w:id="476149833">
          <w:marLeft w:val="0"/>
          <w:marRight w:val="0"/>
          <w:marTop w:val="0"/>
          <w:marBottom w:val="0"/>
          <w:divBdr>
            <w:top w:val="none" w:sz="0" w:space="0" w:color="auto"/>
            <w:left w:val="none" w:sz="0" w:space="0" w:color="auto"/>
            <w:bottom w:val="none" w:sz="0" w:space="0" w:color="auto"/>
            <w:right w:val="none" w:sz="0" w:space="0" w:color="auto"/>
          </w:divBdr>
        </w:div>
        <w:div w:id="610822633">
          <w:marLeft w:val="0"/>
          <w:marRight w:val="0"/>
          <w:marTop w:val="0"/>
          <w:marBottom w:val="0"/>
          <w:divBdr>
            <w:top w:val="none" w:sz="0" w:space="0" w:color="auto"/>
            <w:left w:val="none" w:sz="0" w:space="0" w:color="auto"/>
            <w:bottom w:val="none" w:sz="0" w:space="0" w:color="auto"/>
            <w:right w:val="none" w:sz="0" w:space="0" w:color="auto"/>
          </w:divBdr>
        </w:div>
        <w:div w:id="632251276">
          <w:marLeft w:val="0"/>
          <w:marRight w:val="0"/>
          <w:marTop w:val="0"/>
          <w:marBottom w:val="0"/>
          <w:divBdr>
            <w:top w:val="none" w:sz="0" w:space="0" w:color="auto"/>
            <w:left w:val="none" w:sz="0" w:space="0" w:color="auto"/>
            <w:bottom w:val="none" w:sz="0" w:space="0" w:color="auto"/>
            <w:right w:val="none" w:sz="0" w:space="0" w:color="auto"/>
          </w:divBdr>
        </w:div>
        <w:div w:id="663245331">
          <w:marLeft w:val="0"/>
          <w:marRight w:val="0"/>
          <w:marTop w:val="0"/>
          <w:marBottom w:val="0"/>
          <w:divBdr>
            <w:top w:val="none" w:sz="0" w:space="0" w:color="auto"/>
            <w:left w:val="none" w:sz="0" w:space="0" w:color="auto"/>
            <w:bottom w:val="none" w:sz="0" w:space="0" w:color="auto"/>
            <w:right w:val="none" w:sz="0" w:space="0" w:color="auto"/>
          </w:divBdr>
        </w:div>
        <w:div w:id="707680623">
          <w:marLeft w:val="0"/>
          <w:marRight w:val="0"/>
          <w:marTop w:val="0"/>
          <w:marBottom w:val="0"/>
          <w:divBdr>
            <w:top w:val="none" w:sz="0" w:space="0" w:color="auto"/>
            <w:left w:val="none" w:sz="0" w:space="0" w:color="auto"/>
            <w:bottom w:val="none" w:sz="0" w:space="0" w:color="auto"/>
            <w:right w:val="none" w:sz="0" w:space="0" w:color="auto"/>
          </w:divBdr>
        </w:div>
        <w:div w:id="724988165">
          <w:marLeft w:val="0"/>
          <w:marRight w:val="0"/>
          <w:marTop w:val="0"/>
          <w:marBottom w:val="0"/>
          <w:divBdr>
            <w:top w:val="none" w:sz="0" w:space="0" w:color="auto"/>
            <w:left w:val="none" w:sz="0" w:space="0" w:color="auto"/>
            <w:bottom w:val="none" w:sz="0" w:space="0" w:color="auto"/>
            <w:right w:val="none" w:sz="0" w:space="0" w:color="auto"/>
          </w:divBdr>
        </w:div>
        <w:div w:id="821655925">
          <w:marLeft w:val="0"/>
          <w:marRight w:val="0"/>
          <w:marTop w:val="0"/>
          <w:marBottom w:val="0"/>
          <w:divBdr>
            <w:top w:val="none" w:sz="0" w:space="0" w:color="auto"/>
            <w:left w:val="none" w:sz="0" w:space="0" w:color="auto"/>
            <w:bottom w:val="none" w:sz="0" w:space="0" w:color="auto"/>
            <w:right w:val="none" w:sz="0" w:space="0" w:color="auto"/>
          </w:divBdr>
        </w:div>
        <w:div w:id="836848537">
          <w:marLeft w:val="0"/>
          <w:marRight w:val="0"/>
          <w:marTop w:val="0"/>
          <w:marBottom w:val="0"/>
          <w:divBdr>
            <w:top w:val="none" w:sz="0" w:space="0" w:color="auto"/>
            <w:left w:val="none" w:sz="0" w:space="0" w:color="auto"/>
            <w:bottom w:val="none" w:sz="0" w:space="0" w:color="auto"/>
            <w:right w:val="none" w:sz="0" w:space="0" w:color="auto"/>
          </w:divBdr>
        </w:div>
        <w:div w:id="860583927">
          <w:marLeft w:val="0"/>
          <w:marRight w:val="0"/>
          <w:marTop w:val="0"/>
          <w:marBottom w:val="0"/>
          <w:divBdr>
            <w:top w:val="none" w:sz="0" w:space="0" w:color="auto"/>
            <w:left w:val="none" w:sz="0" w:space="0" w:color="auto"/>
            <w:bottom w:val="none" w:sz="0" w:space="0" w:color="auto"/>
            <w:right w:val="none" w:sz="0" w:space="0" w:color="auto"/>
          </w:divBdr>
        </w:div>
        <w:div w:id="863976547">
          <w:marLeft w:val="0"/>
          <w:marRight w:val="0"/>
          <w:marTop w:val="0"/>
          <w:marBottom w:val="0"/>
          <w:divBdr>
            <w:top w:val="none" w:sz="0" w:space="0" w:color="auto"/>
            <w:left w:val="none" w:sz="0" w:space="0" w:color="auto"/>
            <w:bottom w:val="none" w:sz="0" w:space="0" w:color="auto"/>
            <w:right w:val="none" w:sz="0" w:space="0" w:color="auto"/>
          </w:divBdr>
        </w:div>
        <w:div w:id="926574556">
          <w:marLeft w:val="0"/>
          <w:marRight w:val="0"/>
          <w:marTop w:val="0"/>
          <w:marBottom w:val="0"/>
          <w:divBdr>
            <w:top w:val="none" w:sz="0" w:space="0" w:color="auto"/>
            <w:left w:val="none" w:sz="0" w:space="0" w:color="auto"/>
            <w:bottom w:val="none" w:sz="0" w:space="0" w:color="auto"/>
            <w:right w:val="none" w:sz="0" w:space="0" w:color="auto"/>
          </w:divBdr>
        </w:div>
        <w:div w:id="929242417">
          <w:marLeft w:val="0"/>
          <w:marRight w:val="0"/>
          <w:marTop w:val="0"/>
          <w:marBottom w:val="0"/>
          <w:divBdr>
            <w:top w:val="none" w:sz="0" w:space="0" w:color="auto"/>
            <w:left w:val="none" w:sz="0" w:space="0" w:color="auto"/>
            <w:bottom w:val="none" w:sz="0" w:space="0" w:color="auto"/>
            <w:right w:val="none" w:sz="0" w:space="0" w:color="auto"/>
          </w:divBdr>
        </w:div>
        <w:div w:id="964775793">
          <w:marLeft w:val="0"/>
          <w:marRight w:val="0"/>
          <w:marTop w:val="0"/>
          <w:marBottom w:val="0"/>
          <w:divBdr>
            <w:top w:val="none" w:sz="0" w:space="0" w:color="auto"/>
            <w:left w:val="none" w:sz="0" w:space="0" w:color="auto"/>
            <w:bottom w:val="none" w:sz="0" w:space="0" w:color="auto"/>
            <w:right w:val="none" w:sz="0" w:space="0" w:color="auto"/>
          </w:divBdr>
        </w:div>
        <w:div w:id="1018891641">
          <w:marLeft w:val="0"/>
          <w:marRight w:val="0"/>
          <w:marTop w:val="0"/>
          <w:marBottom w:val="0"/>
          <w:divBdr>
            <w:top w:val="none" w:sz="0" w:space="0" w:color="auto"/>
            <w:left w:val="none" w:sz="0" w:space="0" w:color="auto"/>
            <w:bottom w:val="none" w:sz="0" w:space="0" w:color="auto"/>
            <w:right w:val="none" w:sz="0" w:space="0" w:color="auto"/>
          </w:divBdr>
        </w:div>
        <w:div w:id="1023743562">
          <w:marLeft w:val="0"/>
          <w:marRight w:val="0"/>
          <w:marTop w:val="0"/>
          <w:marBottom w:val="0"/>
          <w:divBdr>
            <w:top w:val="none" w:sz="0" w:space="0" w:color="auto"/>
            <w:left w:val="none" w:sz="0" w:space="0" w:color="auto"/>
            <w:bottom w:val="none" w:sz="0" w:space="0" w:color="auto"/>
            <w:right w:val="none" w:sz="0" w:space="0" w:color="auto"/>
          </w:divBdr>
        </w:div>
        <w:div w:id="1077436493">
          <w:marLeft w:val="0"/>
          <w:marRight w:val="0"/>
          <w:marTop w:val="0"/>
          <w:marBottom w:val="0"/>
          <w:divBdr>
            <w:top w:val="none" w:sz="0" w:space="0" w:color="auto"/>
            <w:left w:val="none" w:sz="0" w:space="0" w:color="auto"/>
            <w:bottom w:val="none" w:sz="0" w:space="0" w:color="auto"/>
            <w:right w:val="none" w:sz="0" w:space="0" w:color="auto"/>
          </w:divBdr>
        </w:div>
        <w:div w:id="1252200956">
          <w:marLeft w:val="0"/>
          <w:marRight w:val="0"/>
          <w:marTop w:val="0"/>
          <w:marBottom w:val="0"/>
          <w:divBdr>
            <w:top w:val="none" w:sz="0" w:space="0" w:color="auto"/>
            <w:left w:val="none" w:sz="0" w:space="0" w:color="auto"/>
            <w:bottom w:val="none" w:sz="0" w:space="0" w:color="auto"/>
            <w:right w:val="none" w:sz="0" w:space="0" w:color="auto"/>
          </w:divBdr>
        </w:div>
        <w:div w:id="1305696987">
          <w:marLeft w:val="0"/>
          <w:marRight w:val="0"/>
          <w:marTop w:val="0"/>
          <w:marBottom w:val="0"/>
          <w:divBdr>
            <w:top w:val="none" w:sz="0" w:space="0" w:color="auto"/>
            <w:left w:val="none" w:sz="0" w:space="0" w:color="auto"/>
            <w:bottom w:val="none" w:sz="0" w:space="0" w:color="auto"/>
            <w:right w:val="none" w:sz="0" w:space="0" w:color="auto"/>
          </w:divBdr>
        </w:div>
        <w:div w:id="1308054292">
          <w:marLeft w:val="0"/>
          <w:marRight w:val="0"/>
          <w:marTop w:val="0"/>
          <w:marBottom w:val="0"/>
          <w:divBdr>
            <w:top w:val="none" w:sz="0" w:space="0" w:color="auto"/>
            <w:left w:val="none" w:sz="0" w:space="0" w:color="auto"/>
            <w:bottom w:val="none" w:sz="0" w:space="0" w:color="auto"/>
            <w:right w:val="none" w:sz="0" w:space="0" w:color="auto"/>
          </w:divBdr>
        </w:div>
        <w:div w:id="1318338105">
          <w:marLeft w:val="0"/>
          <w:marRight w:val="0"/>
          <w:marTop w:val="0"/>
          <w:marBottom w:val="0"/>
          <w:divBdr>
            <w:top w:val="none" w:sz="0" w:space="0" w:color="auto"/>
            <w:left w:val="none" w:sz="0" w:space="0" w:color="auto"/>
            <w:bottom w:val="none" w:sz="0" w:space="0" w:color="auto"/>
            <w:right w:val="none" w:sz="0" w:space="0" w:color="auto"/>
          </w:divBdr>
        </w:div>
        <w:div w:id="1338272454">
          <w:marLeft w:val="0"/>
          <w:marRight w:val="0"/>
          <w:marTop w:val="0"/>
          <w:marBottom w:val="0"/>
          <w:divBdr>
            <w:top w:val="none" w:sz="0" w:space="0" w:color="auto"/>
            <w:left w:val="none" w:sz="0" w:space="0" w:color="auto"/>
            <w:bottom w:val="none" w:sz="0" w:space="0" w:color="auto"/>
            <w:right w:val="none" w:sz="0" w:space="0" w:color="auto"/>
          </w:divBdr>
        </w:div>
        <w:div w:id="1393850689">
          <w:marLeft w:val="0"/>
          <w:marRight w:val="0"/>
          <w:marTop w:val="0"/>
          <w:marBottom w:val="0"/>
          <w:divBdr>
            <w:top w:val="none" w:sz="0" w:space="0" w:color="auto"/>
            <w:left w:val="none" w:sz="0" w:space="0" w:color="auto"/>
            <w:bottom w:val="none" w:sz="0" w:space="0" w:color="auto"/>
            <w:right w:val="none" w:sz="0" w:space="0" w:color="auto"/>
          </w:divBdr>
        </w:div>
        <w:div w:id="1509783026">
          <w:marLeft w:val="0"/>
          <w:marRight w:val="0"/>
          <w:marTop w:val="0"/>
          <w:marBottom w:val="0"/>
          <w:divBdr>
            <w:top w:val="none" w:sz="0" w:space="0" w:color="auto"/>
            <w:left w:val="none" w:sz="0" w:space="0" w:color="auto"/>
            <w:bottom w:val="none" w:sz="0" w:space="0" w:color="auto"/>
            <w:right w:val="none" w:sz="0" w:space="0" w:color="auto"/>
          </w:divBdr>
        </w:div>
        <w:div w:id="1546409366">
          <w:marLeft w:val="0"/>
          <w:marRight w:val="0"/>
          <w:marTop w:val="0"/>
          <w:marBottom w:val="0"/>
          <w:divBdr>
            <w:top w:val="none" w:sz="0" w:space="0" w:color="auto"/>
            <w:left w:val="none" w:sz="0" w:space="0" w:color="auto"/>
            <w:bottom w:val="none" w:sz="0" w:space="0" w:color="auto"/>
            <w:right w:val="none" w:sz="0" w:space="0" w:color="auto"/>
          </w:divBdr>
        </w:div>
        <w:div w:id="1569265531">
          <w:marLeft w:val="0"/>
          <w:marRight w:val="0"/>
          <w:marTop w:val="0"/>
          <w:marBottom w:val="0"/>
          <w:divBdr>
            <w:top w:val="none" w:sz="0" w:space="0" w:color="auto"/>
            <w:left w:val="none" w:sz="0" w:space="0" w:color="auto"/>
            <w:bottom w:val="none" w:sz="0" w:space="0" w:color="auto"/>
            <w:right w:val="none" w:sz="0" w:space="0" w:color="auto"/>
          </w:divBdr>
        </w:div>
        <w:div w:id="1753965155">
          <w:marLeft w:val="0"/>
          <w:marRight w:val="0"/>
          <w:marTop w:val="0"/>
          <w:marBottom w:val="0"/>
          <w:divBdr>
            <w:top w:val="none" w:sz="0" w:space="0" w:color="auto"/>
            <w:left w:val="none" w:sz="0" w:space="0" w:color="auto"/>
            <w:bottom w:val="none" w:sz="0" w:space="0" w:color="auto"/>
            <w:right w:val="none" w:sz="0" w:space="0" w:color="auto"/>
          </w:divBdr>
        </w:div>
        <w:div w:id="1809324007">
          <w:marLeft w:val="0"/>
          <w:marRight w:val="0"/>
          <w:marTop w:val="0"/>
          <w:marBottom w:val="0"/>
          <w:divBdr>
            <w:top w:val="none" w:sz="0" w:space="0" w:color="auto"/>
            <w:left w:val="none" w:sz="0" w:space="0" w:color="auto"/>
            <w:bottom w:val="none" w:sz="0" w:space="0" w:color="auto"/>
            <w:right w:val="none" w:sz="0" w:space="0" w:color="auto"/>
          </w:divBdr>
        </w:div>
        <w:div w:id="1893805929">
          <w:marLeft w:val="0"/>
          <w:marRight w:val="0"/>
          <w:marTop w:val="0"/>
          <w:marBottom w:val="0"/>
          <w:divBdr>
            <w:top w:val="none" w:sz="0" w:space="0" w:color="auto"/>
            <w:left w:val="none" w:sz="0" w:space="0" w:color="auto"/>
            <w:bottom w:val="none" w:sz="0" w:space="0" w:color="auto"/>
            <w:right w:val="none" w:sz="0" w:space="0" w:color="auto"/>
          </w:divBdr>
        </w:div>
        <w:div w:id="1903978545">
          <w:marLeft w:val="0"/>
          <w:marRight w:val="0"/>
          <w:marTop w:val="0"/>
          <w:marBottom w:val="0"/>
          <w:divBdr>
            <w:top w:val="none" w:sz="0" w:space="0" w:color="auto"/>
            <w:left w:val="none" w:sz="0" w:space="0" w:color="auto"/>
            <w:bottom w:val="none" w:sz="0" w:space="0" w:color="auto"/>
            <w:right w:val="none" w:sz="0" w:space="0" w:color="auto"/>
          </w:divBdr>
        </w:div>
        <w:div w:id="1989624577">
          <w:marLeft w:val="0"/>
          <w:marRight w:val="0"/>
          <w:marTop w:val="0"/>
          <w:marBottom w:val="0"/>
          <w:divBdr>
            <w:top w:val="none" w:sz="0" w:space="0" w:color="auto"/>
            <w:left w:val="none" w:sz="0" w:space="0" w:color="auto"/>
            <w:bottom w:val="none" w:sz="0" w:space="0" w:color="auto"/>
            <w:right w:val="none" w:sz="0" w:space="0" w:color="auto"/>
          </w:divBdr>
        </w:div>
        <w:div w:id="1991443946">
          <w:marLeft w:val="0"/>
          <w:marRight w:val="0"/>
          <w:marTop w:val="0"/>
          <w:marBottom w:val="0"/>
          <w:divBdr>
            <w:top w:val="none" w:sz="0" w:space="0" w:color="auto"/>
            <w:left w:val="none" w:sz="0" w:space="0" w:color="auto"/>
            <w:bottom w:val="none" w:sz="0" w:space="0" w:color="auto"/>
            <w:right w:val="none" w:sz="0" w:space="0" w:color="auto"/>
          </w:divBdr>
        </w:div>
      </w:divsChild>
    </w:div>
    <w:div w:id="1792045390">
      <w:bodyDiv w:val="1"/>
      <w:marLeft w:val="0"/>
      <w:marRight w:val="0"/>
      <w:marTop w:val="0"/>
      <w:marBottom w:val="0"/>
      <w:divBdr>
        <w:top w:val="none" w:sz="0" w:space="0" w:color="auto"/>
        <w:left w:val="none" w:sz="0" w:space="0" w:color="auto"/>
        <w:bottom w:val="none" w:sz="0" w:space="0" w:color="auto"/>
        <w:right w:val="none" w:sz="0" w:space="0" w:color="auto"/>
      </w:divBdr>
      <w:divsChild>
        <w:div w:id="1345866076">
          <w:marLeft w:val="0"/>
          <w:marRight w:val="0"/>
          <w:marTop w:val="0"/>
          <w:marBottom w:val="0"/>
          <w:divBdr>
            <w:top w:val="none" w:sz="0" w:space="0" w:color="auto"/>
            <w:left w:val="none" w:sz="0" w:space="0" w:color="auto"/>
            <w:bottom w:val="none" w:sz="0" w:space="0" w:color="auto"/>
            <w:right w:val="none" w:sz="0" w:space="0" w:color="auto"/>
          </w:divBdr>
        </w:div>
        <w:div w:id="1987273774">
          <w:marLeft w:val="0"/>
          <w:marRight w:val="0"/>
          <w:marTop w:val="0"/>
          <w:marBottom w:val="0"/>
          <w:divBdr>
            <w:top w:val="none" w:sz="0" w:space="0" w:color="auto"/>
            <w:left w:val="none" w:sz="0" w:space="0" w:color="auto"/>
            <w:bottom w:val="none" w:sz="0" w:space="0" w:color="auto"/>
            <w:right w:val="none" w:sz="0" w:space="0" w:color="auto"/>
          </w:divBdr>
        </w:div>
      </w:divsChild>
    </w:div>
    <w:div w:id="1815369306">
      <w:bodyDiv w:val="1"/>
      <w:marLeft w:val="0"/>
      <w:marRight w:val="0"/>
      <w:marTop w:val="0"/>
      <w:marBottom w:val="0"/>
      <w:divBdr>
        <w:top w:val="none" w:sz="0" w:space="0" w:color="auto"/>
        <w:left w:val="none" w:sz="0" w:space="0" w:color="auto"/>
        <w:bottom w:val="none" w:sz="0" w:space="0" w:color="auto"/>
        <w:right w:val="none" w:sz="0" w:space="0" w:color="auto"/>
      </w:divBdr>
      <w:divsChild>
        <w:div w:id="164458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438839">
              <w:marLeft w:val="0"/>
              <w:marRight w:val="0"/>
              <w:marTop w:val="0"/>
              <w:marBottom w:val="0"/>
              <w:divBdr>
                <w:top w:val="none" w:sz="0" w:space="0" w:color="auto"/>
                <w:left w:val="none" w:sz="0" w:space="0" w:color="auto"/>
                <w:bottom w:val="none" w:sz="0" w:space="0" w:color="auto"/>
                <w:right w:val="none" w:sz="0" w:space="0" w:color="auto"/>
              </w:divBdr>
              <w:divsChild>
                <w:div w:id="543059571">
                  <w:marLeft w:val="0"/>
                  <w:marRight w:val="0"/>
                  <w:marTop w:val="0"/>
                  <w:marBottom w:val="0"/>
                  <w:divBdr>
                    <w:top w:val="none" w:sz="0" w:space="0" w:color="auto"/>
                    <w:left w:val="none" w:sz="0" w:space="0" w:color="auto"/>
                    <w:bottom w:val="none" w:sz="0" w:space="0" w:color="auto"/>
                    <w:right w:val="none" w:sz="0" w:space="0" w:color="auto"/>
                  </w:divBdr>
                  <w:divsChild>
                    <w:div w:id="797797346">
                      <w:marLeft w:val="0"/>
                      <w:marRight w:val="0"/>
                      <w:marTop w:val="0"/>
                      <w:marBottom w:val="0"/>
                      <w:divBdr>
                        <w:top w:val="none" w:sz="0" w:space="0" w:color="auto"/>
                        <w:left w:val="none" w:sz="0" w:space="0" w:color="auto"/>
                        <w:bottom w:val="none" w:sz="0" w:space="0" w:color="auto"/>
                        <w:right w:val="none" w:sz="0" w:space="0" w:color="auto"/>
                      </w:divBdr>
                    </w:div>
                    <w:div w:id="996956909">
                      <w:marLeft w:val="0"/>
                      <w:marRight w:val="0"/>
                      <w:marTop w:val="0"/>
                      <w:marBottom w:val="0"/>
                      <w:divBdr>
                        <w:top w:val="none" w:sz="0" w:space="0" w:color="auto"/>
                        <w:left w:val="none" w:sz="0" w:space="0" w:color="auto"/>
                        <w:bottom w:val="none" w:sz="0" w:space="0" w:color="auto"/>
                        <w:right w:val="none" w:sz="0" w:space="0" w:color="auto"/>
                      </w:divBdr>
                    </w:div>
                    <w:div w:id="1187215584">
                      <w:marLeft w:val="0"/>
                      <w:marRight w:val="0"/>
                      <w:marTop w:val="0"/>
                      <w:marBottom w:val="0"/>
                      <w:divBdr>
                        <w:top w:val="none" w:sz="0" w:space="0" w:color="auto"/>
                        <w:left w:val="none" w:sz="0" w:space="0" w:color="auto"/>
                        <w:bottom w:val="none" w:sz="0" w:space="0" w:color="auto"/>
                        <w:right w:val="none" w:sz="0" w:space="0" w:color="auto"/>
                      </w:divBdr>
                    </w:div>
                    <w:div w:id="1347830212">
                      <w:marLeft w:val="0"/>
                      <w:marRight w:val="0"/>
                      <w:marTop w:val="0"/>
                      <w:marBottom w:val="0"/>
                      <w:divBdr>
                        <w:top w:val="none" w:sz="0" w:space="0" w:color="auto"/>
                        <w:left w:val="none" w:sz="0" w:space="0" w:color="auto"/>
                        <w:bottom w:val="none" w:sz="0" w:space="0" w:color="auto"/>
                        <w:right w:val="none" w:sz="0" w:space="0" w:color="auto"/>
                      </w:divBdr>
                    </w:div>
                    <w:div w:id="1469398385">
                      <w:marLeft w:val="0"/>
                      <w:marRight w:val="0"/>
                      <w:marTop w:val="0"/>
                      <w:marBottom w:val="0"/>
                      <w:divBdr>
                        <w:top w:val="none" w:sz="0" w:space="0" w:color="auto"/>
                        <w:left w:val="none" w:sz="0" w:space="0" w:color="auto"/>
                        <w:bottom w:val="none" w:sz="0" w:space="0" w:color="auto"/>
                        <w:right w:val="none" w:sz="0" w:space="0" w:color="auto"/>
                      </w:divBdr>
                    </w:div>
                    <w:div w:id="1510214462">
                      <w:marLeft w:val="0"/>
                      <w:marRight w:val="0"/>
                      <w:marTop w:val="0"/>
                      <w:marBottom w:val="0"/>
                      <w:divBdr>
                        <w:top w:val="none" w:sz="0" w:space="0" w:color="auto"/>
                        <w:left w:val="none" w:sz="0" w:space="0" w:color="auto"/>
                        <w:bottom w:val="none" w:sz="0" w:space="0" w:color="auto"/>
                        <w:right w:val="none" w:sz="0" w:space="0" w:color="auto"/>
                      </w:divBdr>
                    </w:div>
                    <w:div w:id="1565795600">
                      <w:marLeft w:val="0"/>
                      <w:marRight w:val="0"/>
                      <w:marTop w:val="0"/>
                      <w:marBottom w:val="0"/>
                      <w:divBdr>
                        <w:top w:val="none" w:sz="0" w:space="0" w:color="auto"/>
                        <w:left w:val="none" w:sz="0" w:space="0" w:color="auto"/>
                        <w:bottom w:val="none" w:sz="0" w:space="0" w:color="auto"/>
                        <w:right w:val="none" w:sz="0" w:space="0" w:color="auto"/>
                      </w:divBdr>
                    </w:div>
                    <w:div w:id="18753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VQ1UKrzRn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6F19476949A840899D922A6B0B065E" ma:contentTypeVersion="6" ma:contentTypeDescription="Create a new document." ma:contentTypeScope="" ma:versionID="45d9021fe325cf7d845632cb0415b108">
  <xsd:schema xmlns:xsd="http://www.w3.org/2001/XMLSchema" xmlns:xs="http://www.w3.org/2001/XMLSchema" xmlns:p="http://schemas.microsoft.com/office/2006/metadata/properties" xmlns:ns2="bfa9a876-44d1-406d-8ffe-81e24cf0af8a" xmlns:ns3="0cc28df2-d91e-4a46-8d1b-2a6811e82918" targetNamespace="http://schemas.microsoft.com/office/2006/metadata/properties" ma:root="true" ma:fieldsID="29aae58563371a516e07cc0b4b981d1d" ns2:_="" ns3:_="">
    <xsd:import namespace="bfa9a876-44d1-406d-8ffe-81e24cf0af8a"/>
    <xsd:import namespace="0cc28df2-d91e-4a46-8d1b-2a6811e82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9a876-44d1-406d-8ffe-81e24cf0a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28df2-d91e-4a46-8d1b-2a6811e829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F22DA-8865-48DA-9754-B2D53D1BE740}">
  <ds:schemaRefs>
    <ds:schemaRef ds:uri="http://schemas.microsoft.com/office/2006/metadata/longProperties"/>
  </ds:schemaRefs>
</ds:datastoreItem>
</file>

<file path=customXml/itemProps2.xml><?xml version="1.0" encoding="utf-8"?>
<ds:datastoreItem xmlns:ds="http://schemas.openxmlformats.org/officeDocument/2006/customXml" ds:itemID="{7FA17CF5-8D5F-4DF2-90A9-7A2759744A5C}">
  <ds:schemaRefs>
    <ds:schemaRef ds:uri="http://schemas.microsoft.com/sharepoint/v3/contenttype/forms"/>
  </ds:schemaRefs>
</ds:datastoreItem>
</file>

<file path=customXml/itemProps3.xml><?xml version="1.0" encoding="utf-8"?>
<ds:datastoreItem xmlns:ds="http://schemas.openxmlformats.org/officeDocument/2006/customXml" ds:itemID="{1DD524EC-A2D5-4A8F-9327-A55515A10EE6}">
  <ds:schemaRefs>
    <ds:schemaRef ds:uri="http://schemas.openxmlformats.org/officeDocument/2006/bibliography"/>
  </ds:schemaRefs>
</ds:datastoreItem>
</file>

<file path=customXml/itemProps4.xml><?xml version="1.0" encoding="utf-8"?>
<ds:datastoreItem xmlns:ds="http://schemas.openxmlformats.org/officeDocument/2006/customXml" ds:itemID="{A8DEF901-E6B3-4F39-96C3-288F03BB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9a876-44d1-406d-8ffe-81e24cf0af8a"/>
    <ds:schemaRef ds:uri="0cc28df2-d91e-4a46-8d1b-2a6811e82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cp:keywords/>
  <cp:lastModifiedBy>Tristan Drusky (Dunwoody High)</cp:lastModifiedBy>
  <cp:revision>2</cp:revision>
  <cp:lastPrinted>2022-08-04T21:45:00Z</cp:lastPrinted>
  <dcterms:created xsi:type="dcterms:W3CDTF">2023-08-10T06:29:00Z</dcterms:created>
  <dcterms:modified xsi:type="dcterms:W3CDTF">2023-08-10T06:29:00Z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Aman Dudeja (Clarkston High)</vt:lpwstr>
  </property>
  <property fmtid="{D5CDD505-2E9C-101B-9397-08002B2CF9AE}" pid="3" name="SharedWithUsers">
    <vt:lpwstr>358;#Aman Dudeja (Clarkston High)</vt:lpwstr>
  </property>
</Properties>
</file>